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Occupational</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7b76806217c83fec76760ff6b5b2cbb138433ed"/>
    <w:p>
      <w:pPr>
        <w:pStyle w:val="Heading1"/>
      </w:pPr>
      <w:r>
        <w:t xml:space="preserve">Abstract Academic: The Role and Impact of Occupational Therapists in New Zealand Wellington</w:t>
      </w:r>
    </w:p>
    <w:p>
      <w:pPr>
        <w:pStyle w:val="FirstParagraph"/>
      </w:pPr>
      <w:r>
        <w:t xml:space="preserve">The field of occupational therapy has gained increasing recognition as a critical component of healthcare systems worldwide, with a particular emphasis on promoting independence, well-being, and quality of life for individuals across diverse populations. In the context of</w:t>
      </w:r>
      <w:r>
        <w:t xml:space="preserve"> </w:t>
      </w:r>
      <w:r>
        <w:rPr>
          <w:bCs/>
          <w:b/>
        </w:rPr>
        <w:t xml:space="preserve">New Zealand Wellington</w:t>
      </w:r>
      <w:r>
        <w:t xml:space="preserve">, where the unique socio-cultural dynamics and geographical characteristics shape healthcare delivery, occupational therapists (OTs) play a pivotal role in addressing both individual and community-based challenges. This abstract academic document explores the multifaceted contributions of occupational therapists in Wellington, New Zealand, emphasizing their adaptability to local needs, integration into multidisciplinary teams, and alignment with national healthcare policies. By examining the evolving demands of occupational therapy in this region, this paper underscores the importance of OTs as essential professionals who bridge gaps between clinical expertise and community engagement.</w:t>
      </w:r>
    </w:p>
    <w:p>
      <w:pPr>
        <w:pStyle w:val="BodyText"/>
      </w:pPr>
      <w:r>
        <w:t xml:space="preserve">Occupational therapists are trained healthcare practitioners who focus on enabling individuals to participate in meaningful activities through purposeful engagement with their environments. In Wellington, New Zealand—a city known for its diverse population, including a significant Māori and Pacific Islander community—the role of occupational therapists extends beyond traditional clinical settings such as hospitals and rehabilitation centers. OTs in Wellington frequently collaborate with schools, community organizations, and residential care facilities to support clients experiencing physical disabilities, mental health challenges (e.g., depression or anxiety), cognitive impairments (e.g., dementia or traumatic brain injuries), and developmental disorders (e.g., autism spectrum disorder). The adaptability of occupational therapy interventions ensures that these professionals can tailor their approaches to the unique cultural, social, and economic contexts of Wellington’s residents.</w:t>
      </w:r>
    </w:p>
    <w:p>
      <w:pPr>
        <w:pStyle w:val="BodyText"/>
      </w:pPr>
      <w:r>
        <w:t xml:space="preserve">One of the most significant aspects of occupational therapy in</w:t>
      </w:r>
      <w:r>
        <w:t xml:space="preserve"> </w:t>
      </w:r>
      <w:r>
        <w:rPr>
          <w:bCs/>
          <w:b/>
        </w:rPr>
        <w:t xml:space="preserve">New Zealand Wellington</w:t>
      </w:r>
      <w:r>
        <w:t xml:space="preserve"> </w:t>
      </w:r>
      <w:r>
        <w:t xml:space="preserve">is its alignment with the broader goals of New Zealand’s healthcare system. The Ministry of Health (MoH) has emphasized a holistic, person-centered approach to care, which resonates deeply with the core principles of occupational therapy. OTs in Wellington contribute to this vision by addressing not only physical limitations but also psychosocial and environmental barriers that hinder individuals’ ability to engage in daily activities. For instance, in post-discharge rehabilitation programs for stroke survivors or elderly patients recovering from surgery, occupational therapists design customized exercises and home modifications to enhance mobility, safety, and independence. Such interventions are crucial in reducing long-term healthcare costs while improving patient outcomes.</w:t>
      </w:r>
    </w:p>
    <w:p>
      <w:pPr>
        <w:pStyle w:val="BodyText"/>
      </w:pPr>
      <w:r>
        <w:t xml:space="preserve">The role of occupational therapists in Wellington is further amplified by the region’s commitment to health equity and inclusion. As a hub for cultural diversity, Wellington requires occupational therapy services that are sensitive to the needs of its Māori population, who have historically faced disparities in healthcare access and outcomes. Occupational therapists trained in Māori health frameworks (e.g.,</w:t>
      </w:r>
      <w:r>
        <w:t xml:space="preserve"> </w:t>
      </w:r>
      <w:r>
        <w:rPr>
          <w:iCs/>
          <w:i/>
        </w:rPr>
        <w:t xml:space="preserve">Te Whare Tapa Whā</w:t>
      </w:r>
      <w:r>
        <w:t xml:space="preserve">) work to integrate cultural competence into their practice, ensuring that interventions respect and incorporate the values of local communities. This approach is particularly evident in initiatives targeting Indigenous youth, where OTs collaborate with iwi (tribes) and community leaders to design programs that promote traditional practices alongside modern therapeutic techniques.</w:t>
      </w:r>
    </w:p>
    <w:p>
      <w:pPr>
        <w:pStyle w:val="BodyText"/>
      </w:pPr>
      <w:r>
        <w:t xml:space="preserve">Challenges faced by occupational therapists in Wellington include rising demand for services due to an aging population, increasing prevalence of chronic conditions, and the need for interdisciplinary coordination. The geographic diversity of Wellington—ranging from urban centers like the CBD to rural areas such as Porirua and Hutt Valley—also presents logistical challenges in service delivery. Occupational therapists must often work remotely or travel to underserved regions, necessitating innovative strategies such as telehealth consultations and community outreach programs. Furthermore, the profession’s reliance on continuous education and professional development is vital for keeping pace with advancements in therapeutic technology and evolving healthcare policies.</w:t>
      </w:r>
    </w:p>
    <w:p>
      <w:pPr>
        <w:pStyle w:val="BodyText"/>
      </w:pPr>
      <w:r>
        <w:t xml:space="preserve">Despite these challenges, the occupational therapy landscape in</w:t>
      </w:r>
      <w:r>
        <w:t xml:space="preserve"> </w:t>
      </w:r>
      <w:r>
        <w:rPr>
          <w:bCs/>
          <w:b/>
        </w:rPr>
        <w:t xml:space="preserve">New Zealand Wellington</w:t>
      </w:r>
      <w:r>
        <w:t xml:space="preserve"> </w:t>
      </w:r>
      <w:r>
        <w:t xml:space="preserve">offers numerous opportunities for growth. The increasing focus on preventive care and mental health has created a demand for OTs specializing in areas such as workplace ergonomics, mental health rehabilitation, and pediatric interventions. Additionally, partnerships between local universities (e.g., Victoria University of Wellington) and occupational therapy clinics have fostered research initiatives that advance evidence-based practice in the region. These collaborations have led to the development of localized guidelines for occupational therapy in specific contexts, such as disaster recovery or rural healthcare delivery.</w:t>
      </w:r>
    </w:p>
    <w:p>
      <w:pPr>
        <w:pStyle w:val="BodyText"/>
      </w:pPr>
      <w:r>
        <w:t xml:space="preserve">The integration of occupational therapists into public health strategies is another critical aspect of their role in Wellington. For example, during the COVID-19 pandemic, OTs supported individuals with long-term conditions by providing remote guidance on adapting home environments for social distancing and managing anxiety related to isolation. Such initiatives highlight the adaptability of occupational therapy in addressing emerging public health crises while maintaining a focus on individualized care.</w:t>
      </w:r>
    </w:p>
    <w:p>
      <w:pPr>
        <w:pStyle w:val="BodyText"/>
      </w:pPr>
      <w:r>
        <w:t xml:space="preserve">Moreover, the profession’s emphasis on client empowerment aligns with Wellington’s broader societal goals of fostering resilience and community well-being. Occupational therapists work closely with clients to identify personal goals and develop actionable plans for achieving them, whether it involves returning to work after an injury or engaging in recreational activities that promote mental health. This client-centered approach not only enhances individual outcomes but also strengthens social cohesion by enabling participants to contribute meaningfully to their communities.</w:t>
      </w:r>
    </w:p>
    <w:p>
      <w:pPr>
        <w:pStyle w:val="BodyText"/>
      </w:pPr>
      <w:r>
        <w:t xml:space="preserve">In conclusion, occupational therapists in</w:t>
      </w:r>
      <w:r>
        <w:t xml:space="preserve"> </w:t>
      </w:r>
      <w:r>
        <w:rPr>
          <w:bCs/>
          <w:b/>
        </w:rPr>
        <w:t xml:space="preserve">New Zealand Wellington</w:t>
      </w:r>
      <w:r>
        <w:t xml:space="preserve"> </w:t>
      </w:r>
      <w:r>
        <w:t xml:space="preserve">are integral to the region’s healthcare ecosystem, offering specialized services that address both acute and chronic needs across diverse populations. Their ability to adapt practices to local contexts—whether through cultural competence, technological innovation, or interdisciplinary collaboration—ensures that they remain effective in meeting the evolving demands of a dynamic urban environment. As Wellington continues to grow and diversify, the role of occupational therapists will likely expand further, reinforcing their status as indispensable professionals in promoting holistic health and well-being.</w:t>
      </w:r>
    </w:p>
    <w:p>
      <w:pPr>
        <w:pStyle w:val="BodyText"/>
      </w:pPr>
      <w:r>
        <w:t xml:space="preserve">This abstract academic document has aimed to provide a comprehensive overview of the significance of occupational therapists in</w:t>
      </w:r>
      <w:r>
        <w:t xml:space="preserve"> </w:t>
      </w:r>
      <w:r>
        <w:rPr>
          <w:bCs/>
          <w:b/>
        </w:rPr>
        <w:t xml:space="preserve">New Zealand Wellington</w:t>
      </w:r>
      <w:r>
        <w:t xml:space="preserve">, highlighting their contributions to healthcare, community development, and cultural inclusivity. Future research could explore the long-term impacts of occupational therapy interventions on specific demographic groups or evaluate the efficacy of emerging technologies in this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Occupational Therapist in New Zealand Wellington</dc:title>
  <dc:creator/>
  <dc:language>en</dc:language>
  <cp:keywords/>
  <dcterms:created xsi:type="dcterms:W3CDTF">2026-07-23T23:47:13Z</dcterms:created>
  <dcterms:modified xsi:type="dcterms:W3CDTF">2026-07-23T23:47:13Z</dcterms:modified>
</cp:coreProperties>
</file>

<file path=docProps/custom.xml><?xml version="1.0" encoding="utf-8"?>
<Properties xmlns="http://schemas.openxmlformats.org/officeDocument/2006/custom-properties" xmlns:vt="http://schemas.openxmlformats.org/officeDocument/2006/docPropsVTypes"/>
</file>