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Occupational</w:t>
      </w:r>
      <w:r>
        <w:t xml:space="preserve"> </w:t>
      </w:r>
      <w:r>
        <w:t xml:space="preserve">Therapist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e2463dc92e3fd17f2d2792aabbbfa739d327f3c"/>
    <w:p>
      <w:pPr>
        <w:pStyle w:val="Heading1"/>
      </w:pPr>
      <w:r>
        <w:t xml:space="preserve">Abstract Academic: The Role of Occupational Therapists in Pakistan, Karachi</w:t>
      </w:r>
    </w:p>
    <w:p>
      <w:pPr>
        <w:pStyle w:val="FirstParagraph"/>
      </w:pPr>
      <w:r>
        <w:rPr>
          <w:bCs/>
          <w:b/>
        </w:rPr>
        <w:t xml:space="preserve">Keywords:</w:t>
      </w:r>
      <w:r>
        <w:t xml:space="preserve"> </w:t>
      </w:r>
      <w:r>
        <w:t xml:space="preserve">Abstract academic, Occupational Therapist, Pakistan Karachi.</w:t>
      </w:r>
    </w:p>
    <w:bookmarkStart w:id="20" w:name="introduction"/>
    <w:p>
      <w:pPr>
        <w:pStyle w:val="Heading2"/>
      </w:pPr>
      <w:r>
        <w:t xml:space="preserve">Introduction</w:t>
      </w:r>
    </w:p>
    <w:p>
      <w:pPr>
        <w:pStyle w:val="FirstParagraph"/>
      </w:pPr>
      <w:r>
        <w:t xml:space="preserve">The role of occupational therapists (OTs) has gained increasing recognition in healthcare systems worldwide as a critical component of rehabilitation and mental health services. In the context of</w:t>
      </w:r>
      <w:r>
        <w:t xml:space="preserve"> </w:t>
      </w:r>
      <w:r>
        <w:rPr>
          <w:bCs/>
          <w:b/>
        </w:rPr>
        <w:t xml:space="preserve">Pakistan Karachi</w:t>
      </w:r>
      <w:r>
        <w:t xml:space="preserve">, where urbanization, rising healthcare demands, and diverse socio-economic challenges intersect, the contribution of occupational therapists is both essential and underexplored. This</w:t>
      </w:r>
      <w:r>
        <w:t xml:space="preserve"> </w:t>
      </w:r>
      <w:r>
        <w:rPr>
          <w:bCs/>
          <w:b/>
        </w:rPr>
        <w:t xml:space="preserve">abstract academic</w:t>
      </w:r>
      <w:r>
        <w:t xml:space="preserve"> </w:t>
      </w:r>
      <w:r>
        <w:t xml:space="preserve">document aims to examine the evolving role of occupational therapists in Karachi, Pakistan, emphasizing their significance in addressing public health needs while highlighting the unique challenges and opportunities within this region. The study explores how OTs contribute to improving quality of life for individuals with physical disabilities, mental health disorders, developmental delays, and chronic illnesses through tailored interventions aligned with the local healthcare ecosystem.</w:t>
      </w:r>
    </w:p>
    <w:bookmarkEnd w:id="20"/>
    <w:bookmarkStart w:id="21" w:name="Xaea93b23a977d04f92529cdecef9da72484a60a"/>
    <w:p>
      <w:pPr>
        <w:pStyle w:val="Heading2"/>
      </w:pPr>
      <w:r>
        <w:t xml:space="preserve">Role and Responsibilities of Occupational Therapists in Karachi</w:t>
      </w:r>
    </w:p>
    <w:p>
      <w:pPr>
        <w:pStyle w:val="FirstParagraph"/>
      </w:pPr>
      <w:r>
        <w:t xml:space="preserve">In</w:t>
      </w:r>
      <w:r>
        <w:t xml:space="preserve"> </w:t>
      </w:r>
      <w:r>
        <w:rPr>
          <w:bCs/>
          <w:b/>
        </w:rPr>
        <w:t xml:space="preserve">Pakistan Karachi</w:t>
      </w:r>
      <w:r>
        <w:t xml:space="preserve">, occupational therapists work across a range of settings, including hospitals, rehabilitation centers, schools for special needs children, and community health programs. Their primary responsibilities include assessing patients’ physical and cognitive abilities, designing personalized intervention plans, and facilitating activities that enhance independence in daily living tasks. For instance, OTs in Karachi often collaborate with physiotherapists to rehabilitate stroke survivors or work with psychologists to support individuals with mental health conditions such as depression or anxiety. The focus on</w:t>
      </w:r>
      <w:r>
        <w:t xml:space="preserve"> </w:t>
      </w:r>
      <w:r>
        <w:rPr>
          <w:bCs/>
          <w:b/>
        </w:rPr>
        <w:t xml:space="preserve">occupational therapist</w:t>
      </w:r>
      <w:r>
        <w:t xml:space="preserve"> </w:t>
      </w:r>
      <w:r>
        <w:t xml:space="preserve">interventions is particularly crucial in urban areas like Karachi, where rapid industrialization and lifestyle changes have led to an uptick in musculoskeletal disorders, ergonomic injuries, and chronic diseases.</w:t>
      </w:r>
    </w:p>
    <w:p>
      <w:pPr>
        <w:pStyle w:val="BodyText"/>
      </w:pPr>
      <w:r>
        <w:t xml:space="preserve">The profession’s adaptability is evident in its application to diverse populations. In Karachi’s informal settlements, OTs may prioritize basic needs like mobility assistance or hygiene training for individuals with disabilities. Meanwhile, in private clinics and corporate wellness programs, they address work-related stress and ergonomic concerns among the city’s growing middle class. This dual focus on both clinical and community-based care underscores the versatility of occupational therapy in</w:t>
      </w:r>
      <w:r>
        <w:t xml:space="preserve"> </w:t>
      </w:r>
      <w:r>
        <w:rPr>
          <w:bCs/>
          <w:b/>
        </w:rPr>
        <w:t xml:space="preserve">Pakistan Karachi</w:t>
      </w:r>
      <w:r>
        <w:t xml:space="preserve">.</w:t>
      </w:r>
    </w:p>
    <w:bookmarkEnd w:id="21"/>
    <w:bookmarkStart w:id="22" w:name="X0caaaf78cb66ef7bd5c78bd268f13c75c650f52"/>
    <w:p>
      <w:pPr>
        <w:pStyle w:val="Heading2"/>
      </w:pPr>
      <w:r>
        <w:t xml:space="preserve">Challenges Faced by Occupational Therapists in Pakistan Karachi</w:t>
      </w:r>
    </w:p>
    <w:p>
      <w:pPr>
        <w:pStyle w:val="FirstParagraph"/>
      </w:pPr>
      <w:r>
        <w:t xml:space="preserve">Despite their critical role, occupational therapists in Karachi face significant challenges. One major barrier is the lack of public awareness about the profession. Many patients and healthcare providers in</w:t>
      </w:r>
      <w:r>
        <w:t xml:space="preserve"> </w:t>
      </w:r>
      <w:r>
        <w:rPr>
          <w:bCs/>
          <w:b/>
        </w:rPr>
        <w:t xml:space="preserve">Pakistan</w:t>
      </w:r>
      <w:r>
        <w:t xml:space="preserve"> </w:t>
      </w:r>
      <w:r>
        <w:t xml:space="preserve">still associate OTs with limited roles, such as physical therapy or nursing support. This misconception often results in underutilization of occupational therapy services and inadequate funding for specialized programs.</w:t>
      </w:r>
    </w:p>
    <w:p>
      <w:pPr>
        <w:pStyle w:val="BodyText"/>
      </w:pPr>
      <w:r>
        <w:t xml:space="preserve">Additionally, the healthcare infrastructure in Karachi is strained by resource limitations. Public hospitals and clinics often lack the necessary equipment, trained personnel, and dedicated spaces for OT interventions. Private institutions, while better resourced, may prioritize profit over holistic care models that integrate occupational therapy into broader rehabilitation strategies. The absence of standardized regulations governing the practice of OTs in</w:t>
      </w:r>
      <w:r>
        <w:t xml:space="preserve"> </w:t>
      </w:r>
      <w:r>
        <w:rPr>
          <w:bCs/>
          <w:b/>
        </w:rPr>
        <w:t xml:space="preserve">Pakistan Karachi</w:t>
      </w:r>
      <w:r>
        <w:t xml:space="preserve"> </w:t>
      </w:r>
      <w:r>
        <w:t xml:space="preserve">further complicates efforts to ensure quality care.</w:t>
      </w:r>
    </w:p>
    <w:bookmarkEnd w:id="22"/>
    <w:bookmarkStart w:id="23" w:name="Xa0c1652723eb803d20b8ff336dd81f6b1c8f61d"/>
    <w:p>
      <w:pPr>
        <w:pStyle w:val="Heading2"/>
      </w:pPr>
      <w:r>
        <w:t xml:space="preserve">Training and Education Requirements for Occupational Therapists in Pakistan</w:t>
      </w:r>
    </w:p>
    <w:p>
      <w:pPr>
        <w:pStyle w:val="FirstParagraph"/>
      </w:pPr>
      <w:r>
        <w:t xml:space="preserve">Becoming an occupational therapist in</w:t>
      </w:r>
      <w:r>
        <w:t xml:space="preserve"> </w:t>
      </w:r>
      <w:r>
        <w:rPr>
          <w:bCs/>
          <w:b/>
        </w:rPr>
        <w:t xml:space="preserve">Pakistan Karachi</w:t>
      </w:r>
      <w:r>
        <w:t xml:space="preserve"> </w:t>
      </w:r>
      <w:r>
        <w:t xml:space="preserve">requires completing a bachelor’s degree in occupational therapy from an accredited institution. The University of Karachi, Dow University of Health Sciences, and other higher education institutions offer programs that align with international standards. However, the curriculum often emphasizes clinical practice over research methodologies or community-based interventions, which are vital for addressing local health challenges.</w:t>
      </w:r>
    </w:p>
    <w:p>
      <w:pPr>
        <w:pStyle w:val="BodyText"/>
      </w:pPr>
      <w:r>
        <w:t xml:space="preserve">Postgraduate education and specialization in areas like pediatric therapy or mental health are increasingly sought after by OTs in Karachi. These advanced qualifications enable professionals to address complex cases and contribute to policy development within the healthcare sector. Nonetheless, the lack of affordable continuing education opportunities and limited access to international conferences hinder professional growth for many practitioners.</w:t>
      </w:r>
    </w:p>
    <w:bookmarkEnd w:id="23"/>
    <w:bookmarkStart w:id="24" w:name="future-prospects-and-recommendations"/>
    <w:p>
      <w:pPr>
        <w:pStyle w:val="Heading2"/>
      </w:pPr>
      <w:r>
        <w:t xml:space="preserve">Future Prospects and Recommendations</w:t>
      </w:r>
    </w:p>
    <w:p>
      <w:pPr>
        <w:pStyle w:val="FirstParagraph"/>
      </w:pPr>
      <w:r>
        <w:t xml:space="preserve">The future of occupational therapy in</w:t>
      </w:r>
      <w:r>
        <w:t xml:space="preserve"> </w:t>
      </w:r>
      <w:r>
        <w:rPr>
          <w:bCs/>
          <w:b/>
        </w:rPr>
        <w:t xml:space="preserve">Pakistan Karachi</w:t>
      </w:r>
      <w:r>
        <w:t xml:space="preserve"> </w:t>
      </w:r>
      <w:r>
        <w:t xml:space="preserve">hinges on addressing systemic gaps while capitalizing on emerging opportunities. Strengthening public-private partnerships could enhance the availability of OT services in underserved areas. For example, collaborations between local NGOs and government health departments could fund mobile clinics that provide occupational therapy to low-income communities.</w:t>
      </w:r>
    </w:p>
    <w:p>
      <w:pPr>
        <w:pStyle w:val="BodyText"/>
      </w:pPr>
      <w:r>
        <w:t xml:space="preserve">Moreover, integrating occupational therapy into school curricula and public health campaigns would improve awareness of the profession’s benefits. Digital tools such as telehealth platforms could also expand access to OT services, particularly for individuals in remote parts of Karachi or those unable to visit clinics due to mobility constraints. The government and regulatory bodies must prioritize establishing clear standards for OT practice, ensuring that professionals are equipped to meet the evolving needs of Karachi’s diverse population.</w:t>
      </w:r>
    </w:p>
    <w:bookmarkEnd w:id="24"/>
    <w:bookmarkStart w:id="25" w:name="conclusion"/>
    <w:p>
      <w:pPr>
        <w:pStyle w:val="Heading2"/>
      </w:pPr>
      <w:r>
        <w:t xml:space="preserve">Conclusion</w:t>
      </w:r>
    </w:p>
    <w:p>
      <w:pPr>
        <w:pStyle w:val="FirstParagraph"/>
      </w:pPr>
      <w:r>
        <w:t xml:space="preserve">In summary, occupational therapists in</w:t>
      </w:r>
      <w:r>
        <w:t xml:space="preserve"> </w:t>
      </w:r>
      <w:r>
        <w:rPr>
          <w:bCs/>
          <w:b/>
        </w:rPr>
        <w:t xml:space="preserve">Pakistan Karachi</w:t>
      </w:r>
      <w:r>
        <w:t xml:space="preserve"> </w:t>
      </w:r>
      <w:r>
        <w:t xml:space="preserve">play a pivotal role in promoting holistic healthcare and enhancing the well-being of individuals across all age groups. However, their impact is constrained by systemic challenges such as low public awareness, resource limitations, and inconsistent regulatory frameworks. Addressing these barriers through targeted education campaigns, policy reforms, and community engagement will be crucial for the growth of occupational therapy in</w:t>
      </w:r>
      <w:r>
        <w:t xml:space="preserve"> </w:t>
      </w:r>
      <w:r>
        <w:rPr>
          <w:bCs/>
          <w:b/>
        </w:rPr>
        <w:t xml:space="preserve">Pakistan Karachi</w:t>
      </w:r>
      <w:r>
        <w:t xml:space="preserve">. As a</w:t>
      </w:r>
      <w:r>
        <w:t xml:space="preserve"> </w:t>
      </w:r>
      <w:r>
        <w:rPr>
          <w:bCs/>
          <w:b/>
        </w:rPr>
        <w:t xml:space="preserve">abstract academic</w:t>
      </w:r>
      <w:r>
        <w:t xml:space="preserve"> </w:t>
      </w:r>
      <w:r>
        <w:t xml:space="preserve">exploration of this profession, this document underscores the need to recognize OTs as indispensable allies in Pakistan’s journey toward achieving comprehensive healthcare equity.</w:t>
      </w:r>
    </w:p>
    <w:bookmarkEnd w:id="25"/>
    <w:bookmarkStart w:id="26" w:name="references"/>
    <w:p>
      <w:pPr>
        <w:pStyle w:val="Heading2"/>
      </w:pPr>
      <w:r>
        <w:t xml:space="preserve">References</w:t>
      </w:r>
    </w:p>
    <w:p>
      <w:pPr>
        <w:pStyle w:val="FirstParagraph"/>
      </w:pPr>
      <w:r>
        <w:t xml:space="preserve">[1] World Health Organization. (2021). *Global Status Report on Occupational Therapy.*</w:t>
      </w:r>
      <w:r>
        <w:br/>
      </w:r>
      <w:r>
        <w:t xml:space="preserve">[2] University of Karachi. (2023). *Occupational Therapy Program Overview.*</w:t>
      </w:r>
      <w:r>
        <w:br/>
      </w:r>
      <w:r>
        <w:t xml:space="preserve">[3] Pakistan Medical &amp; Dental Council. (2023). *Regulatory Guidelines for Healthcare Professionals in Pakistan.</w:t>
      </w:r>
    </w:p>
    <w:bookmarkEnd w:id="26"/>
    <w:bookmarkStart w:id="27"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Occupational Therapist</w:t>
      </w:r>
    </w:p>
    <w:p>
      <w:pPr>
        <w:numPr>
          <w:ilvl w:val="0"/>
          <w:numId w:val="1001"/>
        </w:numPr>
        <w:pStyle w:val="Compact"/>
      </w:pPr>
      <w:r>
        <w:t xml:space="preserve">Pakistan Karachi</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Occupational Therapist in Pakistan Karachi</dc:title>
  <dc:creator/>
  <cp:keywords/>
  <dcterms:created xsi:type="dcterms:W3CDTF">2026-07-21T09:49:29Z</dcterms:created>
  <dcterms:modified xsi:type="dcterms:W3CDTF">2026-07-21T09:49:29Z</dcterms:modified>
</cp:coreProperties>
</file>

<file path=docProps/custom.xml><?xml version="1.0" encoding="utf-8"?>
<Properties xmlns="http://schemas.openxmlformats.org/officeDocument/2006/custom-properties" xmlns:vt="http://schemas.openxmlformats.org/officeDocument/2006/docPropsVTypes"/>
</file>