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4e6381b6d057b9ac095b314eb73515a5720b1f7"/>
    <w:p>
      <w:pPr>
        <w:pStyle w:val="Heading1"/>
      </w:pPr>
      <w:r>
        <w:t xml:space="preserve">Abstract Academic: Occupational Therapist in Peru Lima</w:t>
      </w:r>
    </w:p>
    <w:p>
      <w:pPr>
        <w:pStyle w:val="FirstParagraph"/>
      </w:pPr>
      <w:r>
        <w:rPr>
          <w:bCs/>
          <w:b/>
        </w:rPr>
        <w:t xml:space="preserve">Occupational Therapist</w:t>
      </w:r>
      <w:r>
        <w:t xml:space="preserve"> </w:t>
      </w:r>
      <w:r>
        <w:t xml:space="preserve">(OT) is a critical profession within the healthcare system, dedicated to enhancing individuals’ quality of life through purposeful activities tailored to their physical, emotional, and social needs. This academic abstract explores the role of occupational therapists in</w:t>
      </w:r>
      <w:r>
        <w:t xml:space="preserve"> </w:t>
      </w:r>
      <w:r>
        <w:rPr>
          <w:bCs/>
          <w:b/>
        </w:rPr>
        <w:t xml:space="preserve">Peru Lima</w:t>
      </w:r>
      <w:r>
        <w:t xml:space="preserve">, highlighting the unique challenges and opportunities within this context. As urbanization and socio-economic disparities shape healthcare dynamics in Peru’s capital, the integration of occupational therapy into public health frameworks has become imperative to address both individualized care and systemic inefficiencies.</w:t>
      </w:r>
    </w:p>
    <w:bookmarkStart w:id="20" w:name="Xca0ae0f65988f716c80e30b0869cddcc1c9b7fc"/>
    <w:p>
      <w:pPr>
        <w:pStyle w:val="Heading2"/>
      </w:pPr>
      <w:r>
        <w:t xml:space="preserve">Contextualizing Occupational Therapy in Peru Lima</w:t>
      </w:r>
    </w:p>
    <w:p>
      <w:pPr>
        <w:pStyle w:val="FirstParagraph"/>
      </w:pPr>
      <w:r>
        <w:t xml:space="preserve">The city of Lima, home to over 10 million people, faces significant healthcare challenges due to rapid urbanization, inequality in resource distribution, and a growing aging population. The Peruvian Ministry of Health (MINSA) has recognized the need for multidisciplinary approaches to address these issues. However, the field of occupational therapy remains underrepresented compared to other specialties such as nursing or physical therapy. This gap is exacerbated by limited academic programs focused on occupational therapy in Peru and a lack of standardized training protocols aligned with international standards.</w:t>
      </w:r>
    </w:p>
    <w:p>
      <w:pPr>
        <w:pStyle w:val="BodyText"/>
      </w:pPr>
      <w:r>
        <w:t xml:space="preserve">In Lima,</w:t>
      </w:r>
      <w:r>
        <w:t xml:space="preserve"> </w:t>
      </w:r>
      <w:r>
        <w:rPr>
          <w:bCs/>
          <w:b/>
        </w:rPr>
        <w:t xml:space="preserve">Occupational Therapist</w:t>
      </w:r>
      <w:r>
        <w:t xml:space="preserve"> </w:t>
      </w:r>
      <w:r>
        <w:t xml:space="preserve">roles are increasingly being integrated into hospitals, rehabilitation centers, and community-based programs. These professionals work with diverse populations, including children with developmental delays, individuals recovering from trauma or stroke, and adults dealing with chronic conditions such as diabetes or mental health disorders. The cultural richness of Peru also necessitates culturally sensitive interventions that respect traditional practices while promoting evidence-based therapeutic techniques.</w:t>
      </w:r>
    </w:p>
    <w:bookmarkEnd w:id="20"/>
    <w:bookmarkStart w:id="21" w:name="X81aae9e96b170740165a3c5ba598ab21d9d73db"/>
    <w:p>
      <w:pPr>
        <w:pStyle w:val="Heading2"/>
      </w:pPr>
      <w:r>
        <w:t xml:space="preserve">Role of Occupational Therapists in Lima’s Healthcare Landscape</w:t>
      </w:r>
    </w:p>
    <w:p>
      <w:pPr>
        <w:pStyle w:val="FirstParagraph"/>
      </w:pPr>
      <w:r>
        <w:t xml:space="preserve">The primary objective of an occupational therapist in Lima is to enable individuals to engage in meaningful activities, thereby improving their independence and overall well-being. This includes designing adaptive strategies for patients with physical disabilities, facilitating social integration through group activities, and addressing mental health challenges through therapeutic occupation. For instance, occupational therapists working with children affected by poverty or malnutrition often collaborate with educators and social workers to create holistic intervention plans that include play-based therapy.</w:t>
      </w:r>
    </w:p>
    <w:p>
      <w:pPr>
        <w:pStyle w:val="BodyText"/>
      </w:pPr>
      <w:r>
        <w:t xml:space="preserve">In the context of</w:t>
      </w:r>
      <w:r>
        <w:t xml:space="preserve"> </w:t>
      </w:r>
      <w:r>
        <w:rPr>
          <w:bCs/>
          <w:b/>
        </w:rPr>
        <w:t xml:space="preserve">Peru Lima</w:t>
      </w:r>
      <w:r>
        <w:t xml:space="preserve">, occupational therapists also play a vital role in disaster response and community resilience. Natural disasters such as earthquakes or floods have historically impacted Lima, necessitating interventions to restore daily functioning for affected populations. Occupational therapists are often deployed to provide immediate support, such as teaching adaptive techniques for individuals with injuries sustained during crises.</w:t>
      </w:r>
    </w:p>
    <w:bookmarkEnd w:id="21"/>
    <w:bookmarkStart w:id="22" w:name="X267fe31d23b485bc79288433a5f940d4bb26def"/>
    <w:p>
      <w:pPr>
        <w:pStyle w:val="Heading2"/>
      </w:pPr>
      <w:r>
        <w:t xml:space="preserve">Challenges Facing Occupational Therapists in Peru Lima</w:t>
      </w:r>
    </w:p>
    <w:p>
      <w:pPr>
        <w:pStyle w:val="FirstParagraph"/>
      </w:pPr>
      <w:r>
        <w:t xml:space="preserve">Despite the growing demand for occupational therapy services, several barriers hinder their effective implementation in Lima. First, the lack of formal education programs dedicated to occupational therapy limits the availability of qualified professionals. While a few private institutions offer training, these programs are often not recognized nationally or aligned with global curricula.</w:t>
      </w:r>
    </w:p>
    <w:p>
      <w:pPr>
        <w:pStyle w:val="BodyText"/>
      </w:pPr>
      <w:r>
        <w:t xml:space="preserve">Second, socioeconomic factors contribute to disparities in access to occupational therapy services. Many low-income communities in Lima lack basic healthcare infrastructure, let alone specialized therapeutic care. Additionally, public health policies frequently prioritize short-term solutions over long-term rehabilitation programs, leaving occupational therapists without the resources needed to provide sustained support.</w:t>
      </w:r>
    </w:p>
    <w:p>
      <w:pPr>
        <w:pStyle w:val="BodyText"/>
      </w:pPr>
      <w:r>
        <w:t xml:space="preserve">Third, there is a cultural stigma surrounding mental health and disability in Peru that can discourage individuals from seeking therapy. Occupational therapists must navigate these attitudes while advocating for inclusive practices that promote dignity and empowerment for patients.</w:t>
      </w:r>
    </w:p>
    <w:bookmarkEnd w:id="22"/>
    <w:bookmarkStart w:id="23" w:name="opportunities-for-growth-and-innovation"/>
    <w:p>
      <w:pPr>
        <w:pStyle w:val="Heading2"/>
      </w:pPr>
      <w:r>
        <w:t xml:space="preserve">Opportunities for Growth and Innovation</w:t>
      </w:r>
    </w:p>
    <w:p>
      <w:pPr>
        <w:pStyle w:val="FirstParagraph"/>
      </w:pPr>
      <w:r>
        <w:t xml:space="preserve">The potential for occupational therapy to transform healthcare in Lima is immense, particularly as the city grapples with emerging public health challenges. Collaborations between local universities, NGOs, and international organizations can help establish standardized training programs that produce competent professionals. For example, partnerships with institutions like the Universidad Peruana Cayetano Heredia (UPCH) could create specialized tracks in occupational therapy focused on Peruvian cultural contexts.</w:t>
      </w:r>
    </w:p>
    <w:p>
      <w:pPr>
        <w:pStyle w:val="BodyText"/>
      </w:pPr>
      <w:r>
        <w:t xml:space="preserve">Moreover, telehealth has emerged as a promising avenue for expanding access to occupational therapy services. In a city as sprawling as Lima, where transportation and geographic barriers often limit healthcare access, remote consultations and virtual therapeutic sessions can bridge critical gaps. Occupational therapists can leverage technology to deliver home-based interventions or support patients in rural areas through virtual platforms.</w:t>
      </w:r>
    </w:p>
    <w:bookmarkEnd w:id="23"/>
    <w:bookmarkStart w:id="24" w:name="Xdc3cd95d1e5196eb91317b1877e5edbaaabfaf9"/>
    <w:p>
      <w:pPr>
        <w:pStyle w:val="Heading2"/>
      </w:pPr>
      <w:r>
        <w:t xml:space="preserve">Cultural Integration and Community Engagement</w:t>
      </w:r>
    </w:p>
    <w:p>
      <w:pPr>
        <w:pStyle w:val="FirstParagraph"/>
      </w:pPr>
      <w:r>
        <w:t xml:space="preserve">A key component of effective occupational therapy in Lima is cultural integration. The Peruvian population is diverse, encompassing indigenous communities, immigrants from other Latin American countries, and a growing middle class. Occupational therapists must develop interventions that respect traditional healing practices while incorporating modern therapeutic techniques. For instance, integrating Andean cosmovision principles into rehabilitation programs can enhance patient engagement and trust.</w:t>
      </w:r>
    </w:p>
    <w:p>
      <w:pPr>
        <w:pStyle w:val="BodyText"/>
      </w:pPr>
      <w:r>
        <w:t xml:space="preserve">Community engagement is equally vital. By working with local leaders and organizations, occupational therapists can identify community-specific needs and co-create solutions that align with cultural values. This approach not only improves health outcomes but also fosters a sense of ownership among participants.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Occupational Therapist</w:t>
      </w:r>
      <w:r>
        <w:t xml:space="preserve"> </w:t>
      </w:r>
      <w:r>
        <w:t xml:space="preserve">in</w:t>
      </w:r>
      <w:r>
        <w:t xml:space="preserve"> </w:t>
      </w:r>
      <w:r>
        <w:rPr>
          <w:bCs/>
          <w:b/>
        </w:rPr>
        <w:t xml:space="preserve">Peru Lima</w:t>
      </w:r>
      <w:r>
        <w:t xml:space="preserve"> </w:t>
      </w:r>
      <w:r>
        <w:t xml:space="preserve">is both challenging and transformative. As urbanization and socio-economic disparities continue to shape the city’s healthcare landscape, occupational therapy must be prioritized as a cornerstone of comprehensive care. Addressing systemic barriers through education, policy reform, and cultural sensitivity will enable occupational therapists to fulfill their mission of empowering individuals to live fulfilling lives. By investing in this profession, Peru can take significant strides toward achieving equitable healthcare for all its citizens.</w:t>
      </w:r>
    </w:p>
    <w:p>
      <w:pPr>
        <w:pStyle w:val="BodyText"/>
      </w:pPr>
      <w:r>
        <w:rPr>
          <w:bCs/>
          <w:b/>
        </w:rPr>
        <w:t xml:space="preserve">Keywords:</w:t>
      </w:r>
      <w:r>
        <w:t xml:space="preserve"> </w:t>
      </w:r>
      <w:r>
        <w:t xml:space="preserve">Occupational Therapist, Peru Lima, healthcare disparities, cultural integration, rehabilitation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Peru Lima</dc:title>
  <dc:creator/>
  <dc:language>en</dc:language>
  <cp:keywords/>
  <dcterms:created xsi:type="dcterms:W3CDTF">2026-07-19T18:21:59Z</dcterms:created>
  <dcterms:modified xsi:type="dcterms:W3CDTF">2026-07-19T18:21:59Z</dcterms:modified>
</cp:coreProperties>
</file>

<file path=docProps/custom.xml><?xml version="1.0" encoding="utf-8"?>
<Properties xmlns="http://schemas.openxmlformats.org/officeDocument/2006/custom-properties" xmlns:vt="http://schemas.openxmlformats.org/officeDocument/2006/docPropsVTypes"/>
</file>