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e382b3d956e81f91a10d8a26d0ff49ffafa2f5e"/>
    <w:p>
      <w:pPr>
        <w:pStyle w:val="Heading1"/>
      </w:pPr>
      <w:r>
        <w:t xml:space="preserve">Abstract Academic Document: The Role of Occupational Therapists in Senegal Dakar</w:t>
      </w:r>
    </w:p>
    <w:bookmarkStart w:id="20" w:name="introduction"/>
    <w:p>
      <w:pPr>
        <w:pStyle w:val="Heading2"/>
      </w:pPr>
      <w:r>
        <w:t xml:space="preserve">Introduction</w:t>
      </w:r>
    </w:p>
    <w:p>
      <w:pPr>
        <w:pStyle w:val="FirstParagraph"/>
      </w:pPr>
      <w:r>
        <w:t xml:space="preserve">The integration of occupational therapy into the healthcare landscape of Senegal, particularly in its capital city, Dakar, represents a critical juncture for addressing the multifaceted challenges posed by urbanization, poverty, and limited access to specialized medical services. This abstract academic document explores the evolving role of</w:t>
      </w:r>
      <w:r>
        <w:t xml:space="preserve"> </w:t>
      </w:r>
      <w:r>
        <w:rPr>
          <w:bCs/>
          <w:b/>
        </w:rPr>
        <w:t xml:space="preserve">Occupational Therapists</w:t>
      </w:r>
      <w:r>
        <w:t xml:space="preserve"> </w:t>
      </w:r>
      <w:r>
        <w:t xml:space="preserve">(OTs) in Senegal Dakar, emphasizing their significance in promoting holistic well-being among individuals with disabilities, chronic illnesses, and those recovering from injuries or mental health conditions. As a field that bridges physical, cognitive, and psychosocial domains of human functioning, occupational therapy is increasingly recognized as an essential component of primary healthcare systems in developing regions like Senegal.</w:t>
      </w:r>
    </w:p>
    <w:p>
      <w:pPr>
        <w:pStyle w:val="BodyText"/>
      </w:pPr>
      <w:r>
        <w:t xml:space="preserve">Senegal Dakar faces unique socio-economic and cultural dynamics that shape the delivery of healthcare services. The city’s rapid urbanization has led to rising cases of non-communicable diseases (NCDs), mental health disorders, and environmental stressors, all of which demand innovative therapeutic approaches. In this context,</w:t>
      </w:r>
      <w:r>
        <w:t xml:space="preserve"> </w:t>
      </w:r>
      <w:r>
        <w:rPr>
          <w:bCs/>
          <w:b/>
        </w:rPr>
        <w:t xml:space="preserve">Occupational Therapists</w:t>
      </w:r>
      <w:r>
        <w:t xml:space="preserve"> </w:t>
      </w:r>
      <w:r>
        <w:t xml:space="preserve">play a pivotal role in designing interventions tailored to the specific needs of Senegalese communities. Their work not only supports individual rehabilitation but also contributes to broader public health goals by fostering independence and social inclusion.</w:t>
      </w:r>
    </w:p>
    <w:bookmarkEnd w:id="20"/>
    <w:bookmarkStart w:id="21" w:name="Xe0f46c4d284d149dc05198c58755f3e9a084088"/>
    <w:p>
      <w:pPr>
        <w:pStyle w:val="Heading2"/>
      </w:pPr>
      <w:r>
        <w:t xml:space="preserve">The Context of Occupational Therapy in Senegal Dakar</w:t>
      </w:r>
    </w:p>
    <w:p>
      <w:pPr>
        <w:pStyle w:val="FirstParagraph"/>
      </w:pPr>
      <w:r>
        <w:t xml:space="preserve">Senegal, a West African nation with a population of over 17 million, has historically prioritized basic healthcare infrastructure. However, the absence of specialized professions such as occupational therapy in its national health policies has hindered comprehensive care for vulnerable populations. In Dakar, where 30% of the population resides and socioeconomic disparities are stark, this gap is particularly pronounced. The Ministry of Health (MoH) has only recently begun to acknowledge the importance of</w:t>
      </w:r>
      <w:r>
        <w:t xml:space="preserve"> </w:t>
      </w:r>
      <w:r>
        <w:rPr>
          <w:bCs/>
          <w:b/>
        </w:rPr>
        <w:t xml:space="preserve">Occupational Therapists</w:t>
      </w:r>
      <w:r>
        <w:t xml:space="preserve"> </w:t>
      </w:r>
      <w:r>
        <w:t xml:space="preserve">in addressing the needs of patients with disabilities and mental health challenges.</w:t>
      </w:r>
    </w:p>
    <w:p>
      <w:pPr>
        <w:pStyle w:val="BodyText"/>
      </w:pPr>
      <w:r>
        <w:t xml:space="preserve">The few occupational therapy services available in Dakar are often concentrated in private clinics, international NGOs, or specialized hospitals. These providers face significant barriers, including a lack of standardized training programs for OTs, limited funding for equipment and research, and cultural perceptions that prioritize traditional healing practices over Western biomedical approaches. Despite these challenges, the demand for occupational therapy services has grown steadily due to increased awareness of its benefits in managing conditions such as stroke recovery, autism spectrum disorders (ASD), and postpartum depression.</w:t>
      </w:r>
    </w:p>
    <w:bookmarkEnd w:id="21"/>
    <w:bookmarkStart w:id="22" w:name="Xefd5bea4fd0dcb6ef5e0ad071868deca1e893f2"/>
    <w:p>
      <w:pPr>
        <w:pStyle w:val="Heading2"/>
      </w:pPr>
      <w:r>
        <w:t xml:space="preserve">Challenges Facing Occupational Therapists in Senegal Dakar</w:t>
      </w:r>
    </w:p>
    <w:p>
      <w:pPr>
        <w:pStyle w:val="FirstParagraph"/>
      </w:pPr>
      <w:r>
        <w:t xml:space="preserve">The establishment of a robust occupational therapy framework in Senegal Dakar requires overcoming several systemic and cultural obstacles. First, the absence of a formal regulatory body for OTs has led to inconsistent training standards and unregulated practice. Many practitioners are trained abroad or through informal programs, raising concerns about the quality and relevance of their interventions to local contexts.</w:t>
      </w:r>
    </w:p>
    <w:p>
      <w:pPr>
        <w:pStyle w:val="BodyText"/>
      </w:pPr>
      <w:r>
        <w:t xml:space="preserve">Second, financial constraints limit access to essential therapeutic tools and technologies. For example, sensory integration equipment, adaptive devices for individuals with disabilities, and assistive technology are either unavailable or prohibitively expensive. This lack of resources disproportionately affects marginalized groups in low-income neighborhoods within Dakar.</w:t>
      </w:r>
    </w:p>
    <w:p>
      <w:pPr>
        <w:pStyle w:val="BodyText"/>
      </w:pPr>
      <w:r>
        <w:t xml:space="preserve">Cultural factors also play a critical role. In Senegalese society, mental health issues are often stigmatized, and there is a strong preference for traditional healers over biomedical professionals. Occupational therapists must navigate these beliefs to design culturally sensitive interventions that align with local values while promoting evidence-based practices.</w:t>
      </w:r>
    </w:p>
    <w:bookmarkEnd w:id="22"/>
    <w:bookmarkStart w:id="23" w:name="X124bfa6f62056e73fbaf69c20cd3ddb58205f33"/>
    <w:p>
      <w:pPr>
        <w:pStyle w:val="Heading2"/>
      </w:pPr>
      <w:r>
        <w:t xml:space="preserve">Opportunities for Growth and Collaboration</w:t>
      </w:r>
    </w:p>
    <w:p>
      <w:pPr>
        <w:pStyle w:val="FirstParagraph"/>
      </w:pPr>
      <w:r>
        <w:t xml:space="preserve">Despite the challenges, Senegal Dakar presents unique opportunities for the expansion of occupational therapy services. The growing presence of international non-governmental organizations (NGOs) and universities in the region has catalyzed partnerships between local stakeholders and global experts. For instance, institutions like Cheikh Anta Diop University (UCAD) have begun incorporating occupational therapy into their graduate programs, signaling a shift toward formalizing the profession.</w:t>
      </w:r>
    </w:p>
    <w:p>
      <w:pPr>
        <w:pStyle w:val="BodyText"/>
      </w:pPr>
      <w:r>
        <w:t xml:space="preserve">Collaboration with community leaders, educators, and traditional healers could further enhance the reach of occupational therapy. By integrating local knowledge systems with Western methodologies, OTs can create inclusive programs that address both individual and communal health needs. For example, community-based initiatives focused on vocational training for individuals with disabilities could bridge the gap between rehabilitation and economic empowerment.</w:t>
      </w:r>
    </w:p>
    <w:p>
      <w:pPr>
        <w:pStyle w:val="BodyText"/>
      </w:pPr>
      <w:r>
        <w:t xml:space="preserve">Additionally, digital innovation offers new avenues for service delivery. Telehealth platforms could enable OTs to provide remote consultations to rural populations in Senegal while maintaining a presence in Dakar’s urban centers. This approach would expand access without requiring substantial infrastructure investments.</w:t>
      </w:r>
    </w:p>
    <w:bookmarkEnd w:id="23"/>
    <w:bookmarkStart w:id="24" w:name="recommendations-for-the-future"/>
    <w:p>
      <w:pPr>
        <w:pStyle w:val="Heading2"/>
      </w:pPr>
      <w:r>
        <w:t xml:space="preserve">Recommendations for the Future</w:t>
      </w:r>
    </w:p>
    <w:p>
      <w:pPr>
        <w:pStyle w:val="FirstParagraph"/>
      </w:pPr>
      <w:r>
        <w:t xml:space="preserve">To ensure the sustainable growth of occupational therapy in Senegal Dakar, several strategic actions are necessary:</w:t>
      </w:r>
    </w:p>
    <w:p>
      <w:pPr>
        <w:numPr>
          <w:ilvl w:val="0"/>
          <w:numId w:val="1001"/>
        </w:numPr>
        <w:pStyle w:val="Compact"/>
      </w:pPr>
      <w:r>
        <w:rPr>
          <w:bCs/>
          <w:b/>
        </w:rPr>
        <w:t xml:space="preserve">Policy Development:</w:t>
      </w:r>
      <w:r>
        <w:t xml:space="preserve"> </w:t>
      </w:r>
      <w:r>
        <w:t xml:space="preserve">The MoH should establish a national regulatory framework for occupational therapists, including licensing requirements and training standards.</w:t>
      </w:r>
    </w:p>
    <w:p>
      <w:pPr>
        <w:numPr>
          <w:ilvl w:val="0"/>
          <w:numId w:val="1001"/>
        </w:numPr>
        <w:pStyle w:val="Compact"/>
      </w:pPr>
      <w:r>
        <w:rPr>
          <w:bCs/>
          <w:b/>
        </w:rPr>
        <w:t xml:space="preserve">Capacity Building:</w:t>
      </w:r>
      <w:r>
        <w:t xml:space="preserve"> </w:t>
      </w:r>
      <w:r>
        <w:t xml:space="preserve">Partnerships with international bodies (e.g., WHO, AOT) could fund the development of accredited OT training programs in local universities.</w:t>
      </w:r>
    </w:p>
    <w:p>
      <w:pPr>
        <w:numPr>
          <w:ilvl w:val="0"/>
          <w:numId w:val="1001"/>
        </w:numPr>
        <w:pStyle w:val="Compact"/>
      </w:pPr>
      <w:r>
        <w:rPr>
          <w:bCs/>
          <w:b/>
        </w:rPr>
        <w:t xml:space="preserve">Cultural Sensitivity Training:</w:t>
      </w:r>
      <w:r>
        <w:t xml:space="preserve"> </w:t>
      </w:r>
      <w:r>
        <w:t xml:space="preserve">OTs should receive education on Senegalese cultural norms and traditions to build trust with patients and communities.</w:t>
      </w:r>
    </w:p>
    <w:p>
      <w:pPr>
        <w:numPr>
          <w:ilvl w:val="0"/>
          <w:numId w:val="1001"/>
        </w:numPr>
        <w:pStyle w:val="Compact"/>
      </w:pPr>
      <w:r>
        <w:rPr>
          <w:bCs/>
          <w:b/>
        </w:rPr>
        <w:t xml:space="preserve">Public Awareness Campaigns:</w:t>
      </w:r>
      <w:r>
        <w:t xml:space="preserve"> </w:t>
      </w:r>
      <w:r>
        <w:t xml:space="preserve">Government agencies and NGOs must launch initiatives to reduce stigma around mental health and highlight the benefits of occupational therapy.</w:t>
      </w:r>
    </w:p>
    <w:p>
      <w:pPr>
        <w:pStyle w:val="FirstParagraph"/>
      </w:pPr>
      <w:r>
        <w:t xml:space="preserve">These steps would not only elevate the status of</w:t>
      </w:r>
      <w:r>
        <w:t xml:space="preserve"> </w:t>
      </w:r>
      <w:r>
        <w:rPr>
          <w:bCs/>
          <w:b/>
        </w:rPr>
        <w:t xml:space="preserve">Occupational Therapists</w:t>
      </w:r>
      <w:r>
        <w:t xml:space="preserve"> </w:t>
      </w:r>
      <w:r>
        <w:t xml:space="preserve">in Senegal Dakar but also contribute to the broader goal of achieving universal healthcare coverage as outlined in SDG 3 (Good Health and Well-being).</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Occupational Therapists</w:t>
      </w:r>
      <w:r>
        <w:t xml:space="preserve"> </w:t>
      </w:r>
      <w:r>
        <w:t xml:space="preserve">in Senegal Dakar is poised to become a cornerstone of the region’s healthcare system. By addressing systemic challenges, fostering cross-cultural collaboration, and leveraging technology, OTs can deliver transformative care that aligns with both local needs and global health objectives. As Senegal continues its journey toward equitable healthcare access, the contributions of occupational therapists will be instrumental in ensuring that no individual is left behind in the pursuit of dignity and quality of life.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Therapists in Senegal Dakar</dc:title>
  <dc:creator/>
  <dc:language>en</dc:language>
  <cp:keywords/>
  <dcterms:created xsi:type="dcterms:W3CDTF">2026-07-21T03:50:06Z</dcterms:created>
  <dcterms:modified xsi:type="dcterms:W3CDTF">2026-07-21T03:50:06Z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