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5c13b7ecaf261229bae10f247a1ba31873caf97"/>
    <w:p>
      <w:pPr>
        <w:pStyle w:val="Heading1"/>
      </w:pPr>
      <w:r>
        <w:t xml:space="preserve">Abstract Academic Document: Occupational Therapist in South Africa Johannesburg</w:t>
      </w:r>
    </w:p>
    <w:p>
      <w:pPr>
        <w:pStyle w:val="FirstParagraph"/>
      </w:pPr>
      <w:r>
        <w:t xml:space="preserve">The field of occupational therapy has gained significant prominence in recent decades, particularly within the context of addressing complex healthcare challenges. This abstract academic document explores the role, responsibilities, and societal impact of</w:t>
      </w:r>
      <w:r>
        <w:t xml:space="preserve"> </w:t>
      </w:r>
      <w:r>
        <w:rPr>
          <w:bCs/>
          <w:b/>
        </w:rPr>
        <w:t xml:space="preserve">Occupational Therapists</w:t>
      </w:r>
      <w:r>
        <w:t xml:space="preserve"> </w:t>
      </w:r>
      <w:r>
        <w:t xml:space="preserve">(OTs) operating within the unique socio-cultural and economic landscape of</w:t>
      </w:r>
      <w:r>
        <w:t xml:space="preserve"> </w:t>
      </w:r>
      <w:r>
        <w:rPr>
          <w:bCs/>
          <w:b/>
        </w:rPr>
        <w:t xml:space="preserve">South Africa Johannesburg</w:t>
      </w:r>
      <w:r>
        <w:t xml:space="preserve">. As a major urban center in South Africa, Johannesburg presents both opportunities and challenges for healthcare professionals, with its diverse population, high prevalence of mental health issues, chronic diseases, and socioeconomic disparities. The integration of occupational therapy into the broader healthcare system in this region is critical to addressing these multifaceted challenges while promoting holistic well-being.</w:t>
      </w:r>
    </w:p>
    <w:bookmarkStart w:id="20" w:name="Xf85b44aec503df48022cde478cd02acf9b9da91"/>
    <w:p>
      <w:pPr>
        <w:pStyle w:val="Heading2"/>
      </w:pPr>
      <w:r>
        <w:t xml:space="preserve">Contextual Overview: Occupational Therapists in South Africa Johannesburg</w:t>
      </w:r>
    </w:p>
    <w:p>
      <w:pPr>
        <w:pStyle w:val="FirstParagraph"/>
      </w:pPr>
      <w:r>
        <w:rPr>
          <w:bCs/>
          <w:b/>
        </w:rPr>
        <w:t xml:space="preserve">South Africa Johannesburg</w:t>
      </w:r>
      <w:r>
        <w:t xml:space="preserve">, as the economic hub of the country, hosts a dynamic and diverse population that includes individuals from various cultural backgrounds, socioeconomic statuses, and health needs. The healthcare system in this region is characterized by both public and private sectors, with the public sector facing significant resource constraints while striving to meet the demands of an underserved population. In this context,</w:t>
      </w:r>
      <w:r>
        <w:t xml:space="preserve"> </w:t>
      </w:r>
      <w:r>
        <w:rPr>
          <w:bCs/>
          <w:b/>
        </w:rPr>
        <w:t xml:space="preserve">Occupational Therapists</w:t>
      </w:r>
      <w:r>
        <w:t xml:space="preserve"> </w:t>
      </w:r>
      <w:r>
        <w:t xml:space="preserve">play a pivotal role in bridging gaps between medical interventions and daily living activities. Their work extends beyond clinical settings to community-based programs, schools, and rehabilitation centers, where they address barriers to participation in meaningful occupations.</w:t>
      </w:r>
    </w:p>
    <w:p>
      <w:pPr>
        <w:pStyle w:val="BodyText"/>
      </w:pPr>
      <w:r>
        <w:t xml:space="preserve">The World Health Organization (WHO) defines occupational therapy as a client-centered health profession that enables people of all ages to engage in the occupations they want, need, or are expected to do. In</w:t>
      </w:r>
      <w:r>
        <w:t xml:space="preserve"> </w:t>
      </w:r>
      <w:r>
        <w:rPr>
          <w:bCs/>
          <w:b/>
        </w:rPr>
        <w:t xml:space="preserve">South Africa Johannesburg</w:t>
      </w:r>
      <w:r>
        <w:t xml:space="preserve">, this definition is particularly relevant given the high prevalence of disabilities, mental health disorders, and post-conflict trauma among vulnerable populations. Occupational therapists in this region are trained to assess and intervene in areas such as motor skills development, cognitive rehabilitation, sensory integration, and psychosocial adaptation. Their expertise is crucial for individuals recovering from strokes, traumatic brain injuries (TBIs), or musculoskeletal conditions that limit their ability to perform daily tasks.</w:t>
      </w:r>
    </w:p>
    <w:bookmarkEnd w:id="20"/>
    <w:bookmarkStart w:id="21" w:name="X89ca4bd81a0f2ca6cfa4aa7844c6595ef0fa725"/>
    <w:p>
      <w:pPr>
        <w:pStyle w:val="Heading2"/>
      </w:pPr>
      <w:r>
        <w:t xml:space="preserve">Role and Responsibilities of Occupational Therapists in Johannesburg</w:t>
      </w:r>
    </w:p>
    <w:p>
      <w:pPr>
        <w:pStyle w:val="FirstParagraph"/>
      </w:pPr>
      <w:r>
        <w:t xml:space="preserve">In</w:t>
      </w:r>
      <w:r>
        <w:t xml:space="preserve"> </w:t>
      </w:r>
      <w:r>
        <w:rPr>
          <w:bCs/>
          <w:b/>
        </w:rPr>
        <w:t xml:space="preserve">South Africa Johannesburg</w:t>
      </w:r>
      <w:r>
        <w:t xml:space="preserve">,</w:t>
      </w:r>
      <w:r>
        <w:t xml:space="preserve"> </w:t>
      </w:r>
      <w:r>
        <w:rPr>
          <w:bCs/>
          <w:b/>
        </w:rPr>
        <w:t xml:space="preserve">Occupational Therapists</w:t>
      </w:r>
      <w:r>
        <w:t xml:space="preserve"> </w:t>
      </w:r>
      <w:r>
        <w:t xml:space="preserve">are tasked with a broad range of responsibilities tailored to the specific needs of the community. These include:</w:t>
      </w:r>
    </w:p>
    <w:p>
      <w:pPr>
        <w:numPr>
          <w:ilvl w:val="0"/>
          <w:numId w:val="1001"/>
        </w:numPr>
        <w:pStyle w:val="Compact"/>
      </w:pPr>
      <w:r>
        <w:rPr>
          <w:bCs/>
          <w:b/>
        </w:rPr>
        <w:t xml:space="preserve">Clinical Practice:</w:t>
      </w:r>
      <w:r>
        <w:t xml:space="preserve"> </w:t>
      </w:r>
      <w:r>
        <w:t xml:space="preserve">Designing and implementing individualized treatment plans to improve patients' physical, cognitive, and emotional functioning. This may involve adaptive equipment prescriptions, therapeutic exercises, or environmental modifications.</w:t>
      </w:r>
    </w:p>
    <w:p>
      <w:pPr>
        <w:numPr>
          <w:ilvl w:val="0"/>
          <w:numId w:val="1001"/>
        </w:numPr>
        <w:pStyle w:val="Compact"/>
      </w:pPr>
      <w:r>
        <w:rPr>
          <w:bCs/>
          <w:b/>
        </w:rPr>
        <w:t xml:space="preserve">Educational Programs:</w:t>
      </w:r>
      <w:r>
        <w:t xml:space="preserve"> </w:t>
      </w:r>
      <w:r>
        <w:t xml:space="preserve">Educating caregivers and families on strategies to support patients' independence at home. For example, teaching techniques to manage arthritis-related pain or assist individuals with spinal cord injuries in using mobility aids.</w:t>
      </w:r>
    </w:p>
    <w:p>
      <w:pPr>
        <w:numPr>
          <w:ilvl w:val="0"/>
          <w:numId w:val="1001"/>
        </w:numPr>
        <w:pStyle w:val="Compact"/>
      </w:pPr>
      <w:r>
        <w:rPr>
          <w:bCs/>
          <w:b/>
        </w:rPr>
        <w:t xml:space="preserve">Community Outreach:</w:t>
      </w:r>
      <w:r>
        <w:t xml:space="preserve"> </w:t>
      </w:r>
      <w:r>
        <w:t xml:space="preserve">Collaborating with local NGOs and government agencies to provide low-cost or free services in underserved areas. This is particularly vital for communities affected by poverty, where access to specialized healthcare is limited.</w:t>
      </w:r>
    </w:p>
    <w:p>
      <w:pPr>
        <w:numPr>
          <w:ilvl w:val="0"/>
          <w:numId w:val="1001"/>
        </w:numPr>
        <w:pStyle w:val="Compact"/>
      </w:pPr>
      <w:r>
        <w:rPr>
          <w:bCs/>
          <w:b/>
        </w:rPr>
        <w:t xml:space="preserve">Research and Advocacy:</w:t>
      </w:r>
      <w:r>
        <w:t xml:space="preserve"> </w:t>
      </w:r>
      <w:r>
        <w:t xml:space="preserve">Contributing to research initiatives that address healthcare disparities in Johannesburg. Advocating for policies that prioritize occupational therapy as a core component of public health infrastructure.</w:t>
      </w:r>
    </w:p>
    <w:p>
      <w:pPr>
        <w:pStyle w:val="FirstParagraph"/>
      </w:pPr>
      <w:r>
        <w:t xml:space="preserve">A notable focus area for occupational therapists in Johannesburg is mental health rehabilitation, especially among adolescents and adults affected by depression, anxiety, and post-traumatic stress disorder (PTSD). Given the high rates of violence and crime in urban areas, these professionals often work alongside psychiatrists to develop interventions that restore patients' ability to engage in social, vocational, or educational activities.</w:t>
      </w:r>
    </w:p>
    <w:bookmarkEnd w:id="21"/>
    <w:bookmarkStart w:id="22" w:name="Xd96e81e8fb05e5fa067bf62a9c0342c06e72573"/>
    <w:p>
      <w:pPr>
        <w:pStyle w:val="Heading2"/>
      </w:pPr>
      <w:r>
        <w:t xml:space="preserve">Challenges Facing Occupational Therapists in Johannesburg</w:t>
      </w:r>
    </w:p>
    <w:p>
      <w:pPr>
        <w:pStyle w:val="FirstParagraph"/>
      </w:pPr>
      <w:r>
        <w:t xml:space="preserve">Despite their critical contributions,</w:t>
      </w:r>
      <w:r>
        <w:t xml:space="preserve"> </w:t>
      </w:r>
      <w:r>
        <w:rPr>
          <w:bCs/>
          <w:b/>
        </w:rPr>
        <w:t xml:space="preserve">Occupational Therapists</w:t>
      </w:r>
      <w:r>
        <w:t xml:space="preserve"> </w:t>
      </w:r>
      <w:r>
        <w:t xml:space="preserve">operating in</w:t>
      </w:r>
      <w:r>
        <w:t xml:space="preserve"> </w:t>
      </w:r>
      <w:r>
        <w:rPr>
          <w:bCs/>
          <w:b/>
        </w:rPr>
        <w:t xml:space="preserve">South Africa Johannesburg</w:t>
      </w:r>
      <w:r>
        <w:t xml:space="preserve"> </w:t>
      </w:r>
      <w:r>
        <w:t xml:space="preserve">encounter several challenges. These include:</w:t>
      </w:r>
    </w:p>
    <w:p>
      <w:pPr>
        <w:numPr>
          <w:ilvl w:val="0"/>
          <w:numId w:val="1002"/>
        </w:numPr>
        <w:pStyle w:val="Compact"/>
      </w:pPr>
      <w:r>
        <w:rPr>
          <w:bCs/>
          <w:b/>
        </w:rPr>
        <w:t xml:space="preserve">Limited Resources:</w:t>
      </w:r>
      <w:r>
        <w:t xml:space="preserve"> </w:t>
      </w:r>
      <w:r>
        <w:t xml:space="preserve">Public healthcare facilities often lack essential equipment, trained personnel, and funding for long-term rehabilitation programs.</w:t>
      </w:r>
    </w:p>
    <w:p>
      <w:pPr>
        <w:numPr>
          <w:ilvl w:val="0"/>
          <w:numId w:val="1002"/>
        </w:numPr>
        <w:pStyle w:val="Compact"/>
      </w:pPr>
      <w:r>
        <w:rPr>
          <w:bCs/>
          <w:b/>
        </w:rPr>
        <w:t xml:space="preserve">Cultural Sensitivity:</w:t>
      </w:r>
      <w:r>
        <w:t xml:space="preserve"> </w:t>
      </w:r>
      <w:r>
        <w:t xml:space="preserve">Navigating diverse cultural beliefs about health and disability requires specialized training to ensure interventions are respectful and effective.</w:t>
      </w:r>
    </w:p>
    <w:p>
      <w:pPr>
        <w:numPr>
          <w:ilvl w:val="0"/>
          <w:numId w:val="1002"/>
        </w:numPr>
        <w:pStyle w:val="Compact"/>
      </w:pPr>
      <w:r>
        <w:rPr>
          <w:bCs/>
          <w:b/>
        </w:rPr>
        <w:t xml:space="preserve">Workload Pressures:</w:t>
      </w:r>
      <w:r>
        <w:t xml:space="preserve"> </w:t>
      </w:r>
      <w:r>
        <w:t xml:space="preserve">High patient volumes in both public and private sectors can lead to burnout among professionals, reducing the quality of care delivered.</w:t>
      </w:r>
    </w:p>
    <w:p>
      <w:pPr>
        <w:numPr>
          <w:ilvl w:val="0"/>
          <w:numId w:val="1002"/>
        </w:numPr>
        <w:pStyle w:val="Compact"/>
      </w:pPr>
      <w:r>
        <w:rPr>
          <w:bCs/>
          <w:b/>
        </w:rPr>
        <w:t xml:space="preserve">Policy Barriers:</w:t>
      </w:r>
      <w:r>
        <w:t xml:space="preserve"> </w:t>
      </w:r>
      <w:r>
        <w:t xml:space="preserve">Inconsistent implementation of national healthcare policies sometimes hinders the integration of occupational therapy into primary care systems.</w:t>
      </w:r>
    </w:p>
    <w:p>
      <w:pPr>
        <w:pStyle w:val="FirstParagraph"/>
      </w:pPr>
      <w:r>
        <w:t xml:space="preserve">To address these issues, there is a growing emphasis on partnerships between academic institutions and local healthcare providers. Universities in Johannesburg are now offering specialized training programs to equip future occupational therapists with skills tailored to the region's needs, such as community-based interventions and trauma-informed care.</w:t>
      </w:r>
    </w:p>
    <w:bookmarkEnd w:id="22"/>
    <w:bookmarkStart w:id="23" w:name="Xcf77d7bff3a5f32429bb01239ca9e43d9a6eb72"/>
    <w:p>
      <w:pPr>
        <w:pStyle w:val="Heading2"/>
      </w:pPr>
      <w:r>
        <w:t xml:space="preserve">Future Directions for Occupational Therapy in Johannesburg</w:t>
      </w:r>
    </w:p>
    <w:p>
      <w:pPr>
        <w:pStyle w:val="FirstParagraph"/>
      </w:pPr>
      <w:r>
        <w:t xml:space="preserve">The future of</w:t>
      </w:r>
      <w:r>
        <w:t xml:space="preserve"> </w:t>
      </w:r>
      <w:r>
        <w:rPr>
          <w:bCs/>
          <w:b/>
        </w:rPr>
        <w:t xml:space="preserve">Occupational Therapists</w:t>
      </w:r>
      <w:r>
        <w:t xml:space="preserve"> </w:t>
      </w:r>
      <w:r>
        <w:t xml:space="preserve">in</w:t>
      </w:r>
      <w:r>
        <w:t xml:space="preserve"> </w:t>
      </w:r>
      <w:r>
        <w:rPr>
          <w:bCs/>
          <w:b/>
        </w:rPr>
        <w:t xml:space="preserve">South Africa Johannesburg</w:t>
      </w:r>
      <w:r>
        <w:t xml:space="preserve"> </w:t>
      </w:r>
      <w:r>
        <w:t xml:space="preserve">hinges on several key strategies. First, increasing investment in public healthcare infrastructure to support occupational therapy services is essential. Second, expanding telehealth and mobile clinics could improve access for remote or underprivileged communities. Third, fostering interdisciplinary collaboration with other health professionals (e.g., physiotherapists, psychologists) will enhance the effectiveness of rehabilitation programs.</w:t>
      </w:r>
    </w:p>
    <w:p>
      <w:pPr>
        <w:pStyle w:val="BodyText"/>
      </w:pPr>
      <w:r>
        <w:t xml:space="preserve">Moreover, the role of occupational therapists in addressing non-communicable diseases (NCDs) such as diabetes and hypertension is gaining recognition. By focusing on lifestyle modifications and adaptive techniques, these professionals can help patients manage chronic conditions more effectively. This aligns with South Africa's National Development Plan 2030, which emphasizes equitable access to healthcare services.</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Occupational Therapists</w:t>
      </w:r>
      <w:r>
        <w:t xml:space="preserve"> </w:t>
      </w:r>
      <w:r>
        <w:t xml:space="preserve">in</w:t>
      </w:r>
      <w:r>
        <w:t xml:space="preserve"> </w:t>
      </w:r>
      <w:r>
        <w:rPr>
          <w:bCs/>
          <w:b/>
        </w:rPr>
        <w:t xml:space="preserve">South Africa Johannesburg</w:t>
      </w:r>
      <w:r>
        <w:t xml:space="preserve"> </w:t>
      </w:r>
      <w:r>
        <w:t xml:space="preserve">are integral to improving the quality of life for individuals facing physical, cognitive, and psychosocial challenges. Their work is shaped by the region's unique demographic and socioeconomic factors, requiring innovative approaches to service delivery. As Johannesburg continues to grow as a hub of healthcare innovation, the role of occupational therapists must be further prioritized through policy reform, resource allocation, and community engagement.</w:t>
      </w:r>
    </w:p>
    <w:p>
      <w:pPr>
        <w:pStyle w:val="BodyText"/>
      </w:pPr>
      <w:r>
        <w:rPr>
          <w:iCs/>
          <w:i/>
        </w:rPr>
        <w:t xml:space="preserve">Keywords:</w:t>
      </w:r>
      <w:r>
        <w:t xml:space="preserve"> </w:t>
      </w:r>
      <w:r>
        <w:t xml:space="preserve">Occupational Therapist, South Africa Johannesburg, Healthcare Disparities, Mental Health Rehabilitation</w:t>
      </w:r>
    </w:p>
    <w:bookmarkEnd w:id="24"/>
    <w:bookmarkStart w:id="25" w:name="references"/>
    <w:p>
      <w:pPr>
        <w:pStyle w:val="Heading2"/>
      </w:pPr>
      <w:r>
        <w:t xml:space="preserve">References</w:t>
      </w:r>
    </w:p>
    <w:p>
      <w:pPr>
        <w:numPr>
          <w:ilvl w:val="0"/>
          <w:numId w:val="1003"/>
        </w:numPr>
        <w:pStyle w:val="Compact"/>
      </w:pPr>
      <w:r>
        <w:t xml:space="preserve">World Health Organization (WHO). (2019).</w:t>
      </w:r>
      <w:r>
        <w:t xml:space="preserve"> </w:t>
      </w:r>
      <w:r>
        <w:rPr>
          <w:iCs/>
          <w:i/>
        </w:rPr>
        <w:t xml:space="preserve">The Role of Occupational Therapy in Global Health.</w:t>
      </w:r>
    </w:p>
    <w:p>
      <w:pPr>
        <w:numPr>
          <w:ilvl w:val="0"/>
          <w:numId w:val="1003"/>
        </w:numPr>
        <w:pStyle w:val="Compact"/>
      </w:pPr>
      <w:r>
        <w:t xml:space="preserve">Southern African Occupational Therapy Association. (2021).</w:t>
      </w:r>
      <w:r>
        <w:t xml:space="preserve"> </w:t>
      </w:r>
      <w:r>
        <w:rPr>
          <w:iCs/>
          <w:i/>
        </w:rPr>
        <w:t xml:space="preserve">National Guidelines for Occupational Therapy Practice.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South Africa Johannesburg</dc:title>
  <dc:creator/>
  <dc:language>en</dc:language>
  <cp:keywords/>
  <dcterms:created xsi:type="dcterms:W3CDTF">2026-07-24T05:23:39Z</dcterms:created>
  <dcterms:modified xsi:type="dcterms:W3CDTF">2026-07-24T05:23:39Z</dcterms:modified>
</cp:coreProperties>
</file>

<file path=docProps/custom.xml><?xml version="1.0" encoding="utf-8"?>
<Properties xmlns="http://schemas.openxmlformats.org/officeDocument/2006/custom-properties" xmlns:vt="http://schemas.openxmlformats.org/officeDocument/2006/docPropsVTypes"/>
</file>