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South</w:t>
      </w:r>
      <w:r>
        <w:t xml:space="preserve"> </w:t>
      </w:r>
      <w:r>
        <w:t xml:space="preserve">Korea:</w:t>
      </w:r>
      <w:r>
        <w:t xml:space="preserve"> </w:t>
      </w:r>
      <w:r>
        <w:t xml:space="preserve">A</w:t>
      </w:r>
      <w:r>
        <w:t xml:space="preserve"> </w:t>
      </w:r>
      <w:r>
        <w:t xml:space="preserve">Focus</w:t>
      </w:r>
      <w:r>
        <w:t xml:space="preserve"> </w:t>
      </w:r>
      <w:r>
        <w:t xml:space="preserve">on</w:t>
      </w:r>
      <w:r>
        <w:t xml:space="preserve"> </w:t>
      </w:r>
      <w:r>
        <w:t xml:space="preserve">Seoul</w:t>
      </w:r>
    </w:p>
    <w:p>
      <w:pPr>
        <w:pStyle w:val="FirstParagraph"/>
      </w:pPr>
      <w:r>
        <w:t xml:space="preserve">```html</w:t>
      </w:r>
    </w:p>
    <w:bookmarkStart w:id="27" w:name="X6c4ceda6d1b556ad3677e2a141fb076d973dad4"/>
    <w:p>
      <w:pPr>
        <w:pStyle w:val="Heading1"/>
      </w:pPr>
      <w:r>
        <w:t xml:space="preserve">Abstract Academic Document: The Role of Occupational Therapist in South Korea, Seoul</w:t>
      </w:r>
    </w:p>
    <w:p>
      <w:pPr>
        <w:pStyle w:val="FirstParagraph"/>
      </w:pPr>
      <w:r>
        <w:rPr>
          <w:bCs/>
          <w:b/>
        </w:rPr>
        <w:t xml:space="preserve">Abstract:</w:t>
      </w:r>
      <w:r>
        <w:t xml:space="preserve"> </w:t>
      </w:r>
      <w:r>
        <w:t xml:space="preserve">The field of occupational therapy (OT) has gained significant recognition in South Korea, particularly in the bustling metropolis of Seoul, where rapid urbanization, demographic shifts, and evolving healthcare demands have underscored the critical need for specialized therapeutic interventions. This academic abstract explores the multifaceted role of occupational therapists (OTs) within the healthcare system of South Korea Seoul. It delves into their professional responsibilities, challenges faced in a densely populated urban environment, and opportunities for growth amid cultural, social, and technological changes. By examining the integration of OT services into both clinical and community settings in Seoul, this document highlights the importance of occupational therapists as key contributors to enhancing quality of life for diverse populations.</w:t>
      </w:r>
    </w:p>
    <w:bookmarkStart w:id="20" w:name="introduction"/>
    <w:p>
      <w:pPr>
        <w:pStyle w:val="Heading2"/>
      </w:pPr>
      <w:r>
        <w:t xml:space="preserve">Introduction</w:t>
      </w:r>
    </w:p>
    <w:p>
      <w:pPr>
        <w:pStyle w:val="FirstParagraph"/>
      </w:pPr>
      <w:r>
        <w:t xml:space="preserve">The role of an</w:t>
      </w:r>
      <w:r>
        <w:t xml:space="preserve"> </w:t>
      </w:r>
      <w:r>
        <w:rPr>
          <w:bCs/>
          <w:b/>
        </w:rPr>
        <w:t xml:space="preserve">Occupational Therapist</w:t>
      </w:r>
      <w:r>
        <w:t xml:space="preserve"> </w:t>
      </w:r>
      <w:r>
        <w:t xml:space="preserve">has become increasingly pivotal in addressing the complex healthcare needs of individuals across South Korea. In Seoul, the capital city and largest urban center, this profession intersects with unique societal dynamics, including a rapidly aging population, high prevalence of mental health disorders, and a growing emphasis on holistic wellness. Occupational therapists in Seoul are tasked with helping clients regain independence through purposeful activities tailored to their physical, cognitive, and emotional needs. Their work spans hospitals, rehabilitation centers, schools, and community programs—each context demanding adaptability to the specific challenges of urban life.</w:t>
      </w:r>
    </w:p>
    <w:bookmarkEnd w:id="20"/>
    <w:bookmarkStart w:id="22" w:name="X26c980d77b628d116db249e64373875e2ddc5ad"/>
    <w:p>
      <w:pPr>
        <w:pStyle w:val="Heading2"/>
      </w:pPr>
      <w:r>
        <w:t xml:space="preserve">The Scope of Occupational Therapy in South Korea Seoul</w:t>
      </w:r>
    </w:p>
    <w:p>
      <w:pPr>
        <w:pStyle w:val="FirstParagraph"/>
      </w:pPr>
      <w:r>
        <w:t xml:space="preserve">Occupational therapy in South Korea has evolved from a niche specialty to an integral component of the national healthcare framework. In Seoul, OTs are recognized for their expertise in treating conditions such as stroke, traumatic brain injury, developmental disabilities, and mental health disorders like depression and anxiety. The Korean Society of Occupational Therapy (KSOT) has played a crucial role in standardizing practices and advocating for the profession’s expansion. However, the demand for</w:t>
      </w:r>
      <w:r>
        <w:t xml:space="preserve"> </w:t>
      </w:r>
      <w:r>
        <w:rPr>
          <w:bCs/>
          <w:b/>
        </w:rPr>
        <w:t xml:space="preserve">Occupational Therapist</w:t>
      </w:r>
      <w:r>
        <w:t xml:space="preserve"> </w:t>
      </w:r>
      <w:r>
        <w:t xml:space="preserve">services in Seoul far exceeds supply, driven by factors such as an aging population (projected to reach 28% by 2040) and rising incidences of chronic disease.</w:t>
      </w:r>
    </w:p>
    <w:bookmarkStart w:id="21" w:name="Xeea62437e12f8a8f579e620fb4e3645fc06546a"/>
    <w:p>
      <w:pPr>
        <w:pStyle w:val="Heading3"/>
      </w:pPr>
      <w:r>
        <w:t xml:space="preserve">Cultural Context and Client-Centered Care</w:t>
      </w:r>
    </w:p>
    <w:p>
      <w:pPr>
        <w:pStyle w:val="FirstParagraph"/>
      </w:pPr>
      <w:r>
        <w:t xml:space="preserve">Seoul’s occupational therapists must navigate cultural nuances that shape patient expectations and therapeutic approaches. For instance, Confucian values emphasizing respect for authority and family involvement in decision-making influence how OTs engage with clients. Additionally, the fast-paced lifestyle of Seoul necessitates interventions that align with urban living—such as ergonomic assessments for office workers or mobility solutions for elderly individuals in high-density residential areas.</w:t>
      </w:r>
    </w:p>
    <w:bookmarkEnd w:id="21"/>
    <w:bookmarkEnd w:id="22"/>
    <w:bookmarkStart w:id="23" w:name="X2cf34bcebf2bff7789f2036bd90dd1ed8e978c1"/>
    <w:p>
      <w:pPr>
        <w:pStyle w:val="Heading2"/>
      </w:pPr>
      <w:r>
        <w:t xml:space="preserve">Challenges Faced by Occupational Therapists in Seoul</w:t>
      </w:r>
    </w:p>
    <w:p>
      <w:pPr>
        <w:pStyle w:val="FirstParagraph"/>
      </w:pPr>
      <w:r>
        <w:t xml:space="preserve">Despite their critical role, occupational therapists in South Korea Seoul encounter significant challenges. These include:</w:t>
      </w:r>
    </w:p>
    <w:p>
      <w:pPr>
        <w:numPr>
          <w:ilvl w:val="0"/>
          <w:numId w:val="1001"/>
        </w:numPr>
        <w:pStyle w:val="Compact"/>
      </w:pPr>
      <w:r>
        <w:rPr>
          <w:bCs/>
          <w:b/>
        </w:rPr>
        <w:t xml:space="preserve">Resource Constraints:</w:t>
      </w:r>
      <w:r>
        <w:t xml:space="preserve"> </w:t>
      </w:r>
      <w:r>
        <w:t xml:space="preserve">Limited funding for rehabilitation services and a shortage of trained professionals hinder the scalability of OT interventions.</w:t>
      </w:r>
    </w:p>
    <w:p>
      <w:pPr>
        <w:numPr>
          <w:ilvl w:val="0"/>
          <w:numId w:val="1001"/>
        </w:numPr>
        <w:pStyle w:val="Compact"/>
      </w:pPr>
      <w:r>
        <w:rPr>
          <w:bCs/>
          <w:b/>
        </w:rPr>
        <w:t xml:space="preserve">Cultural Stigma:</w:t>
      </w:r>
      <w:r>
        <w:t xml:space="preserve"> </w:t>
      </w:r>
      <w:r>
        <w:t xml:space="preserve">Mental health issues, particularly in older generations, remain stigmatized, discouraging individuals from seeking occupational therapy.</w:t>
      </w:r>
    </w:p>
    <w:p>
      <w:pPr>
        <w:numPr>
          <w:ilvl w:val="0"/>
          <w:numId w:val="1001"/>
        </w:numPr>
        <w:pStyle w:val="Compact"/>
      </w:pPr>
      <w:r>
        <w:rPr>
          <w:bCs/>
          <w:b/>
        </w:rPr>
        <w:t xml:space="preserve">Urbanization Pressures:</w:t>
      </w:r>
      <w:r>
        <w:t xml:space="preserve"> </w:t>
      </w:r>
      <w:r>
        <w:t xml:space="preserve">The sheer scale of Seoul’s population (over 9.7 million) necessitates efficient resource allocation and innovative service delivery models.</w:t>
      </w:r>
    </w:p>
    <w:p>
      <w:pPr>
        <w:pStyle w:val="FirstParagraph"/>
      </w:pPr>
      <w:r>
        <w:t xml:space="preserve">Moreover, the integration of technology in OT practices has introduced both opportunities and challenges. While digital tools like virtual reality for motor rehabilitation are being adopted in Seoul’s advanced healthcare facilities, there is a need for training to ensure equitable access across socio-economic groups.</w:t>
      </w:r>
    </w:p>
    <w:bookmarkEnd w:id="23"/>
    <w:bookmarkStart w:id="24" w:name="opportunities-and-future-directions"/>
    <w:p>
      <w:pPr>
        <w:pStyle w:val="Heading2"/>
      </w:pPr>
      <w:r>
        <w:t xml:space="preserve">Opportunities and Future Directions</w:t>
      </w:r>
    </w:p>
    <w:p>
      <w:pPr>
        <w:pStyle w:val="FirstParagraph"/>
      </w:pPr>
      <w:r>
        <w:t xml:space="preserve">The growing demand for occupational therapy services in South Korea Seoul presents opportunities for professional growth and research. For example:</w:t>
      </w:r>
    </w:p>
    <w:p>
      <w:pPr>
        <w:numPr>
          <w:ilvl w:val="0"/>
          <w:numId w:val="1002"/>
        </w:numPr>
        <w:pStyle w:val="Compact"/>
      </w:pPr>
      <w:r>
        <w:rPr>
          <w:bCs/>
          <w:b/>
        </w:rPr>
        <w:t xml:space="preserve">Interdisciplinary Collaboration:</w:t>
      </w:r>
      <w:r>
        <w:t xml:space="preserve"> </w:t>
      </w:r>
      <w:r>
        <w:t xml:space="preserve">OTs are increasingly working alongside physicians, social workers, and psychologists to provide comprehensive care.</w:t>
      </w:r>
    </w:p>
    <w:p>
      <w:pPr>
        <w:numPr>
          <w:ilvl w:val="0"/>
          <w:numId w:val="1002"/>
        </w:numPr>
        <w:pStyle w:val="Compact"/>
      </w:pPr>
      <w:r>
        <w:rPr>
          <w:bCs/>
          <w:b/>
        </w:rPr>
        <w:t xml:space="preserve">Cultural Competency Training:</w:t>
      </w:r>
      <w:r>
        <w:t xml:space="preserve"> </w:t>
      </w:r>
      <w:r>
        <w:t xml:space="preserve">Universities in Seoul are developing curricula to equip students with skills for addressing cultural diversity and urban-specific needs.</w:t>
      </w:r>
    </w:p>
    <w:p>
      <w:pPr>
        <w:numPr>
          <w:ilvl w:val="0"/>
          <w:numId w:val="1002"/>
        </w:numPr>
        <w:pStyle w:val="Compact"/>
      </w:pPr>
      <w:r>
        <w:rPr>
          <w:bCs/>
          <w:b/>
        </w:rPr>
        <w:t xml:space="preserve">Telehealth Expansion:</w:t>
      </w:r>
      <w:r>
        <w:t xml:space="preserve"> </w:t>
      </w:r>
      <w:r>
        <w:t xml:space="preserve">The proliferation of telehealth platforms has enabled OTs to reach remote areas and underserved populations within Seoul’s sprawling suburbs.</w:t>
      </w:r>
    </w:p>
    <w:p>
      <w:pPr>
        <w:pStyle w:val="FirstParagraph"/>
      </w:pPr>
      <w:r>
        <w:t xml:space="preserve">Furthermore, the South Korean government’s focus on preventative healthcare has led to the establishment of community-based occupational therapy programs. These initiatives aim to reduce reliance on institutional care by empowering individuals to manage their health independently through daily living skills training.</w:t>
      </w:r>
    </w:p>
    <w:bookmarkEnd w:id="24"/>
    <w:bookmarkStart w:id="25" w:name="the-role-of-education-and-policy"/>
    <w:p>
      <w:pPr>
        <w:pStyle w:val="Heading2"/>
      </w:pPr>
      <w:r>
        <w:t xml:space="preserve">The Role of Education and Policy</w:t>
      </w:r>
    </w:p>
    <w:p>
      <w:pPr>
        <w:pStyle w:val="FirstParagraph"/>
      </w:pPr>
      <w:r>
        <w:t xml:space="preserve">Occupational therapists in South Korea Seoul are trained through accredited programs at universities such as Seoul National University and Yonsei University. These institutions emphasize both clinical expertise and cultural awareness, preparing graduates to meet the unique demands of urban practice. However, the profession continues to advocate for policy changes, including increased public funding for OT services and expanded licensing opportunities for international practitioners.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Occupational Therapist</w:t>
      </w:r>
      <w:r>
        <w:t xml:space="preserve"> </w:t>
      </w:r>
      <w:r>
        <w:t xml:space="preserve">in South Korea Seoul is both dynamic and indispensable. As the city grapples with the complexities of urban living, an aging society, and evolving healthcare paradigms, occupational therapists serve as vital agents of recovery and empowerment. Their work not only addresses individual health needs but also contributes to broader societal goals such as reducing healthcare costs through preventive care and promoting inclusive communities. Future efforts must prioritize expanding access to OT services, fostering innovation in practice methods, and ensuring that the profession’s growth keeps pace with Seoul’s aspirations for a healthier, more resilient population. By centering the work of occupational therapists within these objectives, South Korea can continue to lead as a model for integrating holistic care into urban healthcare systems.</w:t>
      </w:r>
    </w:p>
    <w:p>
      <w:pPr>
        <w:pStyle w:val="BodyText"/>
      </w:pPr>
      <w:r>
        <w:rPr>
          <w:iCs/>
          <w:i/>
        </w:rPr>
        <w:t xml:space="preserve">Keywords: Occupational Therapist, South Korea Seoul, Healthcare Integration, Urban Rehabilitation, Cultural Competency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Occupational Therapists in South Korea: A Focus on Seoul</dc:title>
  <dc:creator/>
  <dc:language>en</dc:language>
  <cp:keywords/>
  <dcterms:created xsi:type="dcterms:W3CDTF">2026-07-23T14:04:55Z</dcterms:created>
  <dcterms:modified xsi:type="dcterms:W3CDTF">2026-07-23T14:04:55Z</dcterms:modified>
</cp:coreProperties>
</file>

<file path=docProps/custom.xml><?xml version="1.0" encoding="utf-8"?>
<Properties xmlns="http://schemas.openxmlformats.org/officeDocument/2006/custom-properties" xmlns:vt="http://schemas.openxmlformats.org/officeDocument/2006/docPropsVTypes"/>
</file>