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0e26d33b9290c14bd817fc4e204a5848278f973"/>
    <w:p>
      <w:pPr>
        <w:pStyle w:val="Heading1"/>
      </w:pPr>
      <w:r>
        <w:t xml:space="preserve">Abstract Academic Document: The Role and Significance of Occupational Therapists in Thailand Bangkok</w:t>
      </w:r>
    </w:p>
    <w:p>
      <w:pPr>
        <w:pStyle w:val="FirstParagraph"/>
      </w:pPr>
      <w:r>
        <w:rPr>
          <w:bCs/>
          <w:b/>
        </w:rPr>
        <w:t xml:space="preserve">Abstract academic:</w:t>
      </w:r>
      <w:r>
        <w:t xml:space="preserve"> </w:t>
      </w:r>
      <w:r>
        <w:t xml:space="preserve">This document explores the critical role of occupational therapists (OTs) within the healthcare landscape of Thailand Bangkok, emphasizing their contributions to rehabilitation, mental health care, and community-based interventions. As a rapidly urbanizing city with a growing population, Bangkok faces unique challenges in addressing public health needs through multidisciplinary approaches. Occupational therapists are pivotal in this context, bridging gaps between medical treatment and social reintegration by empowering individuals to engage in meaningful activities. This abstract academic review synthesizes the current state of occupational therapy practices in Thailand Bangkok, evaluates the socio-cultural and institutional factors influencing their work, and highlights opportunities for expanding their impact within the healthcare system.</w:t>
      </w:r>
    </w:p>
    <w:bookmarkStart w:id="20" w:name="introduction"/>
    <w:p>
      <w:pPr>
        <w:pStyle w:val="Heading2"/>
      </w:pPr>
      <w:r>
        <w:t xml:space="preserve">1. Introduction</w:t>
      </w:r>
    </w:p>
    <w:p>
      <w:pPr>
        <w:pStyle w:val="FirstParagraph"/>
      </w:pPr>
      <w:r>
        <w:rPr>
          <w:bCs/>
          <w:b/>
        </w:rPr>
        <w:t xml:space="preserve">Occupational Therapist</w:t>
      </w:r>
      <w:r>
        <w:t xml:space="preserve"> </w:t>
      </w:r>
      <w:r>
        <w:t xml:space="preserve">professionals are essential in promoting health and well-being through purposeful activities tailored to individual needs. In</w:t>
      </w:r>
      <w:r>
        <w:t xml:space="preserve"> </w:t>
      </w:r>
      <w:r>
        <w:rPr>
          <w:bCs/>
          <w:b/>
        </w:rPr>
        <w:t xml:space="preserve">Thailand Bangkok</w:t>
      </w:r>
      <w:r>
        <w:t xml:space="preserve">, where healthcare demand is rising due to urbanization, aging populations, and increasing prevalence of non-communicable diseases, the role of occupational therapists has become more significant than ever. This abstract academic document examines the evolution of occupational therapy in Thailand Bangkok, focusing on its integration into public and private healthcare systems. It also addresses challenges such as resource allocation, cultural sensitivity, and professional recognition while proposing strategies to enhance the visibility and effectiveness of occupational therapists in the region.</w:t>
      </w:r>
    </w:p>
    <w:bookmarkEnd w:id="20"/>
    <w:bookmarkStart w:id="21" w:name="X647725172201dc5bc8194965866ee7a2be2c1a3"/>
    <w:p>
      <w:pPr>
        <w:pStyle w:val="Heading2"/>
      </w:pPr>
      <w:r>
        <w:t xml:space="preserve">2. Contextual Overview: Healthcare System in Thailand Bangkok</w:t>
      </w:r>
    </w:p>
    <w:p>
      <w:pPr>
        <w:pStyle w:val="FirstParagraph"/>
      </w:pPr>
      <w:r>
        <w:t xml:space="preserve">Bangkok, as Thailand’s capital and largest city, hosts a diverse healthcare ecosystem that includes government hospitals (e.g., Siriraj Hospital), private clinics, and community health centers. The Ministry of Public Health (MOPH) plays a central role in shaping national policies, including the Universal Coverage Scheme (UCS), which ensures accessible healthcare for all citizens. However, disparities in service quality and resource distribution persist between urban and rural areas. In this context,</w:t>
      </w:r>
      <w:r>
        <w:t xml:space="preserve"> </w:t>
      </w:r>
      <w:r>
        <w:rPr>
          <w:bCs/>
          <w:b/>
        </w:rPr>
        <w:t xml:space="preserve">Occupational Therapist</w:t>
      </w:r>
      <w:r>
        <w:t xml:space="preserve"> </w:t>
      </w:r>
      <w:r>
        <w:t xml:space="preserve">professionals are increasingly recognized as key players in multidisciplinary teams addressing rehabilitation needs for patients recovering from strokes, accidents, or chronic illnesses such as diabetes and arthritis.</w:t>
      </w:r>
    </w:p>
    <w:bookmarkEnd w:id="21"/>
    <w:bookmarkStart w:id="22" w:name="Xb1b3b06220ee5260f740d49b86f357349b8ef96"/>
    <w:p>
      <w:pPr>
        <w:pStyle w:val="Heading2"/>
      </w:pPr>
      <w:r>
        <w:t xml:space="preserve">3. Core Functions of Occupational Therapists in Thailand Bangkok</w:t>
      </w:r>
    </w:p>
    <w:p>
      <w:pPr>
        <w:pStyle w:val="FirstParagraph"/>
      </w:pPr>
      <w:r>
        <w:rPr>
          <w:bCs/>
          <w:b/>
        </w:rPr>
        <w:t xml:space="preserve">Occupational Therapist</w:t>
      </w:r>
      <w:r>
        <w:t xml:space="preserve">s in Thailand Bangkok specialize in assessing and treating patients to improve their ability to perform daily activities (ADLs), enhance cognitive functions, and adapt to environmental challenges. Their interventions are particularly vital in:</w:t>
      </w:r>
    </w:p>
    <w:p>
      <w:pPr>
        <w:numPr>
          <w:ilvl w:val="0"/>
          <w:numId w:val="1001"/>
        </w:numPr>
        <w:pStyle w:val="Compact"/>
      </w:pPr>
      <w:r>
        <w:rPr>
          <w:bCs/>
          <w:b/>
        </w:rPr>
        <w:t xml:space="preserve">Hospitals:</w:t>
      </w:r>
      <w:r>
        <w:t xml:space="preserve"> </w:t>
      </w:r>
      <w:r>
        <w:t xml:space="preserve">Designing rehabilitation programs for stroke survivors, orthopedic patients, and individuals with neurological conditions.</w:t>
      </w:r>
    </w:p>
    <w:p>
      <w:pPr>
        <w:numPr>
          <w:ilvl w:val="0"/>
          <w:numId w:val="1001"/>
        </w:numPr>
        <w:pStyle w:val="Compact"/>
      </w:pPr>
      <w:r>
        <w:rPr>
          <w:bCs/>
          <w:b/>
        </w:rPr>
        <w:t xml:space="preserve">Community Clinics:</w:t>
      </w:r>
      <w:r>
        <w:t xml:space="preserve"> </w:t>
      </w:r>
      <w:r>
        <w:t xml:space="preserve">Delivering low-cost services to underserved populations through community-based rehabilitation (CBR) initiatives.</w:t>
      </w:r>
    </w:p>
    <w:p>
      <w:pPr>
        <w:numPr>
          <w:ilvl w:val="0"/>
          <w:numId w:val="1001"/>
        </w:numPr>
        <w:pStyle w:val="Compact"/>
      </w:pPr>
      <w:r>
        <w:rPr>
          <w:bCs/>
          <w:b/>
        </w:rPr>
        <w:t xml:space="preserve">Schools and Workplaces:</w:t>
      </w:r>
      <w:r>
        <w:t xml:space="preserve"> </w:t>
      </w:r>
      <w:r>
        <w:t xml:space="preserve">Supporting children with developmental disorders or adults requiring ergonomic assessments for job-related injuries.</w:t>
      </w:r>
    </w:p>
    <w:p>
      <w:pPr>
        <w:pStyle w:val="FirstParagraph"/>
      </w:pPr>
      <w:r>
        <w:t xml:space="preserve">Their work aligns with Thailand’s National Health Development Plan, which prioritizes holistic care and patient-centered outcomes. However, occupational therapists often face limitations such as limited funding for specialized equipment and a lack of standardized training programs across institutions.</w:t>
      </w:r>
    </w:p>
    <w:bookmarkEnd w:id="22"/>
    <w:bookmarkStart w:id="23" w:name="X52464338d2a631c4ca1fb1a8cd42b2930e8eb66"/>
    <w:p>
      <w:pPr>
        <w:pStyle w:val="Heading2"/>
      </w:pPr>
      <w:r>
        <w:t xml:space="preserve">4. Challenges in Practicing as an Occupational Therapist in Bangkok</w:t>
      </w:r>
    </w:p>
    <w:p>
      <w:pPr>
        <w:pStyle w:val="FirstParagraph"/>
      </w:pPr>
      <w:r>
        <w:rPr>
          <w:bCs/>
          <w:b/>
        </w:rPr>
        <w:t xml:space="preserve">Thailand Bangkok</w:t>
      </w:r>
      <w:r>
        <w:t xml:space="preserve"> </w:t>
      </w:r>
      <w:r>
        <w:t xml:space="preserve">presents unique challenges for occupational therapists due to its high patient volume, cultural nuances, and evolving healthcare policies. Key obstacles include:</w:t>
      </w:r>
    </w:p>
    <w:p>
      <w:pPr>
        <w:numPr>
          <w:ilvl w:val="0"/>
          <w:numId w:val="1002"/>
        </w:numPr>
        <w:pStyle w:val="Compact"/>
      </w:pPr>
      <w:r>
        <w:rPr>
          <w:bCs/>
          <w:b/>
        </w:rPr>
        <w:t xml:space="preserve">Cultural Sensitivity:</w:t>
      </w:r>
      <w:r>
        <w:t xml:space="preserve"> </w:t>
      </w:r>
      <w:r>
        <w:t xml:space="preserve">Navigating traditional beliefs about illness and healing while promoting modern therapeutic techniques.</w:t>
      </w:r>
    </w:p>
    <w:p>
      <w:pPr>
        <w:numPr>
          <w:ilvl w:val="0"/>
          <w:numId w:val="1002"/>
        </w:numPr>
        <w:pStyle w:val="Compact"/>
      </w:pPr>
      <w:r>
        <w:rPr>
          <w:bCs/>
          <w:b/>
        </w:rPr>
        <w:t xml:space="preserve">Resource Constraints:</w:t>
      </w:r>
      <w:r>
        <w:t xml:space="preserve"> </w:t>
      </w:r>
      <w:r>
        <w:t xml:space="preserve">Limited access to advanced assistive devices and multidisciplinary collaboration in public healthcare settings.</w:t>
      </w:r>
    </w:p>
    <w:p>
      <w:pPr>
        <w:numPr>
          <w:ilvl w:val="0"/>
          <w:numId w:val="1002"/>
        </w:numPr>
        <w:pStyle w:val="Compact"/>
      </w:pPr>
      <w:r>
        <w:rPr>
          <w:bCs/>
          <w:b/>
        </w:rPr>
        <w:t xml:space="preserve">Educational Gaps:</w:t>
      </w:r>
      <w:r>
        <w:t xml:space="preserve"> </w:t>
      </w:r>
      <w:r>
        <w:t xml:space="preserve">Variability in the quality of occupational therapy education across universities, which may affect clinical expertise and patient outcomes.</w:t>
      </w:r>
    </w:p>
    <w:p>
      <w:pPr>
        <w:pStyle w:val="FirstParagraph"/>
      </w:pPr>
      <w:r>
        <w:t xml:space="preserve">Furthermore, the stigma surrounding mental health services in Thailand often prevents individuals from seeking support for conditions like depression or post-traumatic stress disorder (PTSD), limiting the scope of occupational therapists’ interventions in these areas.</w:t>
      </w:r>
    </w:p>
    <w:bookmarkEnd w:id="23"/>
    <w:bookmarkStart w:id="24" w:name="Xfec555d075cef6b7f6800d26875ca0091ea6a85"/>
    <w:p>
      <w:pPr>
        <w:pStyle w:val="Heading2"/>
      </w:pPr>
      <w:r>
        <w:t xml:space="preserve">5. Opportunities for Advancement and Collaboration</w:t>
      </w:r>
    </w:p>
    <w:p>
      <w:pPr>
        <w:pStyle w:val="FirstParagraph"/>
      </w:pPr>
      <w:r>
        <w:t xml:space="preserve">Despite these challenges, the demand for occupational therapists in Thailand Bangkok is expanding due to increased awareness of their role and government initiatives to improve healthcare accessibility. Opportunities include:</w:t>
      </w:r>
    </w:p>
    <w:p>
      <w:pPr>
        <w:numPr>
          <w:ilvl w:val="0"/>
          <w:numId w:val="1003"/>
        </w:numPr>
        <w:pStyle w:val="Compact"/>
      </w:pPr>
      <w:r>
        <w:rPr>
          <w:bCs/>
          <w:b/>
        </w:rPr>
        <w:t xml:space="preserve">Public-Private Partnerships:</w:t>
      </w:r>
      <w:r>
        <w:t xml:space="preserve"> </w:t>
      </w:r>
      <w:r>
        <w:t xml:space="preserve">Collaborating with NGOs and private organizations to develop community-based rehabilitation programs.</w:t>
      </w:r>
    </w:p>
    <w:p>
      <w:pPr>
        <w:numPr>
          <w:ilvl w:val="0"/>
          <w:numId w:val="1003"/>
        </w:numPr>
        <w:pStyle w:val="Compact"/>
      </w:pPr>
      <w:r>
        <w:rPr>
          <w:bCs/>
          <w:b/>
        </w:rPr>
        <w:t xml:space="preserve">Tech Integration:</w:t>
      </w:r>
      <w:r>
        <w:t xml:space="preserve"> </w:t>
      </w:r>
      <w:r>
        <w:t xml:space="preserve">Leveraging telehealth platforms to provide remote consultations, particularly in rural areas surrounding Bangkok.</w:t>
      </w:r>
    </w:p>
    <w:p>
      <w:pPr>
        <w:numPr>
          <w:ilvl w:val="0"/>
          <w:numId w:val="1003"/>
        </w:numPr>
        <w:pStyle w:val="Compact"/>
      </w:pPr>
      <w:r>
        <w:rPr>
          <w:bCs/>
          <w:b/>
        </w:rPr>
        <w:t xml:space="preserve">Cultural Competency Training:</w:t>
      </w:r>
      <w:r>
        <w:t xml:space="preserve"> </w:t>
      </w:r>
      <w:r>
        <w:t xml:space="preserve">Enhancing education for therapists on Thai cultural practices to improve patient engagement and trust.</w:t>
      </w:r>
    </w:p>
    <w:p>
      <w:pPr>
        <w:pStyle w:val="FirstParagraph"/>
      </w:pPr>
      <w:r>
        <w:t xml:space="preserve">The integration of occupational therapy into Thailand’s universal health coverage (UHC) framework could further institutionalize their role, ensuring sustainable support for both patients and professionals.</w:t>
      </w:r>
    </w:p>
    <w:bookmarkEnd w:id="24"/>
    <w:bookmarkStart w:id="25" w:name="conclusion"/>
    <w:p>
      <w:pPr>
        <w:pStyle w:val="Heading2"/>
      </w:pPr>
      <w:r>
        <w:t xml:space="preserve">6. Conclusion</w:t>
      </w:r>
    </w:p>
    <w:p>
      <w:pPr>
        <w:pStyle w:val="FirstParagraph"/>
      </w:pPr>
      <w:r>
        <w:rPr>
          <w:bCs/>
          <w:b/>
        </w:rPr>
        <w:t xml:space="preserve">Occupational Therapist</w:t>
      </w:r>
      <w:r>
        <w:t xml:space="preserve">s in Thailand Bangkok are indispensable to achieving equitable healthcare outcomes in a city grappling with rapid urbanization and diverse health challenges. As an academic abstract, this document underscores the need for systemic support, policy advocacy, and professional development to strengthen their contributions. By addressing current limitations and capitalizing on emerging opportunities, occupational therapists can play a transformative role in enhancing quality of life for Bangkok’s residents. Future research should focus on quantifying the economic and social impact of occupational therapy interventions while fostering collaboration between local stakeholders and international organizations to align practices with global standards.</w:t>
      </w:r>
    </w:p>
    <w:bookmarkEnd w:id="25"/>
    <w:bookmarkStart w:id="26" w:name="keywords"/>
    <w:p>
      <w:pPr>
        <w:pStyle w:val="Heading2"/>
      </w:pPr>
      <w:r>
        <w:t xml:space="preserve">7. Keywords</w:t>
      </w:r>
    </w:p>
    <w:p>
      <w:pPr>
        <w:pStyle w:val="FirstParagraph"/>
      </w:pPr>
      <w:r>
        <w:rPr>
          <w:bCs/>
          <w:b/>
        </w:rPr>
        <w:t xml:space="preserve">Occupational Therapist</w:t>
      </w:r>
      <w:r>
        <w:t xml:space="preserve">, Thailand Bangkok, Universal Health Coverage, Community-Based Rehabilitation, Cultural Competency, Non-Communicable Diseases.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Thailand Bangkok</dc:title>
  <dc:creator/>
  <dc:language>en</dc:language>
  <cp:keywords/>
  <dcterms:created xsi:type="dcterms:W3CDTF">2026-07-23T07:09:28Z</dcterms:created>
  <dcterms:modified xsi:type="dcterms:W3CDTF">2026-07-23T07:09:28Z</dcterms:modified>
</cp:coreProperties>
</file>

<file path=docProps/custom.xml><?xml version="1.0" encoding="utf-8"?>
<Properties xmlns="http://schemas.openxmlformats.org/officeDocument/2006/custom-properties" xmlns:vt="http://schemas.openxmlformats.org/officeDocument/2006/docPropsVTypes"/>
</file>