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Ankara</w:t>
      </w:r>
    </w:p>
    <w:bookmarkStart w:id="27" w:name="X03c5186de0f15057dea886cbffef35667a27632"/>
    <w:p>
      <w:pPr>
        <w:pStyle w:val="Heading1"/>
      </w:pPr>
      <w:r>
        <w:t xml:space="preserve">Abstract Academic Document: The Role and Significance of Occupational Therapists in Turkey Ankara</w:t>
      </w:r>
    </w:p>
    <w:p>
      <w:pPr>
        <w:pStyle w:val="FirstParagraph"/>
      </w:pPr>
      <w:r>
        <w:rPr>
          <w:bCs/>
          <w:b/>
        </w:rPr>
        <w:t xml:space="preserve">Keywords:</w:t>
      </w:r>
      <w:r>
        <w:t xml:space="preserve"> </w:t>
      </w:r>
      <w:r>
        <w:t xml:space="preserve">Abstract academic, Occupational Therapist, Turkey Ankara.</w:t>
      </w:r>
    </w:p>
    <w:bookmarkStart w:id="20" w:name="introduction"/>
    <w:p>
      <w:pPr>
        <w:pStyle w:val="Heading2"/>
      </w:pPr>
      <w:r>
        <w:t xml:space="preserve">Introduction</w:t>
      </w:r>
    </w:p>
    <w:p>
      <w:pPr>
        <w:pStyle w:val="FirstParagraph"/>
      </w:pPr>
      <w:r>
        <w:t xml:space="preserve">This abstract academic document explores the critical role of occupational therapists (OTs) within the healthcare landscape of Ankara, Turkey. As a major urban center and the capital of Turkey, Ankara serves as a hub for medical innovation, policy development, and diverse cultural practices. The integration of occupational therapy into public and private healthcare systems in Ankara reflects both global trends in holistic patient care and unique socio-cultural considerations specific to Turkish society. This document aims to highlight the responsibilities, challenges, and contributions of occupational therapists in Ankara while contextualizing their work within Turkey's broader healthcare framework.</w:t>
      </w:r>
    </w:p>
    <w:bookmarkEnd w:id="20"/>
    <w:bookmarkStart w:id="21" w:name="contextual-background"/>
    <w:p>
      <w:pPr>
        <w:pStyle w:val="Heading2"/>
      </w:pPr>
      <w:r>
        <w:t xml:space="preserve">Contextual Background</w:t>
      </w:r>
    </w:p>
    <w:p>
      <w:pPr>
        <w:pStyle w:val="FirstParagraph"/>
      </w:pPr>
      <w:r>
        <w:t xml:space="preserve">Ankara, with its population exceeding 5 million, presents a dynamic environment for occupational therapists. The city's healthcare infrastructure includes specialized clinics, university hospitals, and community health centers that emphasize multidisciplinary approaches to patient care. Occupational therapy in Turkey is regulated by the Turkish Ministry of Health and the Turkish Society of Occupational Therapy (TOS), which aligns with international standards while adapting to local needs. In Ankara, OTs operate across a wide range of settings, including pediatric rehabilitation centers, mental health institutions, geriatric care facilities, and vocational training programs.</w:t>
      </w:r>
    </w:p>
    <w:bookmarkEnd w:id="21"/>
    <w:bookmarkStart w:id="22" w:name="X7a9d8a097fbee7bf2df79b777e9069d09c1d7fa"/>
    <w:p>
      <w:pPr>
        <w:pStyle w:val="Heading2"/>
      </w:pPr>
      <w:r>
        <w:t xml:space="preserve">Role of Occupational Therapists in Ankara</w:t>
      </w:r>
    </w:p>
    <w:p>
      <w:pPr>
        <w:pStyle w:val="FirstParagraph"/>
      </w:pPr>
      <w:r>
        <w:t xml:space="preserve">Occupational therapists in Ankara are pivotal in addressing physical, cognitive, and psychosocial challenges through purposeful activities. Their primary responsibilities include:</w:t>
      </w:r>
    </w:p>
    <w:p>
      <w:pPr>
        <w:numPr>
          <w:ilvl w:val="0"/>
          <w:numId w:val="1001"/>
        </w:numPr>
        <w:pStyle w:val="Compact"/>
      </w:pPr>
      <w:r>
        <w:rPr>
          <w:bCs/>
          <w:b/>
        </w:rPr>
        <w:t xml:space="preserve">Clinical Practice:</w:t>
      </w:r>
      <w:r>
        <w:t xml:space="preserve"> </w:t>
      </w:r>
      <w:r>
        <w:t xml:space="preserve">Designing interventions to improve patients' abilities to perform daily tasks (e.g., self-care, work-related activities). This includes working with individuals recovering from stroke, trauma, or chronic conditions like multiple sclerosis.</w:t>
      </w:r>
    </w:p>
    <w:p>
      <w:pPr>
        <w:numPr>
          <w:ilvl w:val="0"/>
          <w:numId w:val="1001"/>
        </w:numPr>
        <w:pStyle w:val="Compact"/>
      </w:pPr>
      <w:r>
        <w:rPr>
          <w:bCs/>
          <w:b/>
        </w:rPr>
        <w:t xml:space="preserve">Educational Programs:</w:t>
      </w:r>
      <w:r>
        <w:t xml:space="preserve"> </w:t>
      </w:r>
      <w:r>
        <w:t xml:space="preserve">Collaborating with schools and vocational centers to support children with developmental disabilities or learning disorders. OTs in Ankara often focus on integrating inclusive education practices aligned with Turkey's national education policies.</w:t>
      </w:r>
    </w:p>
    <w:p>
      <w:pPr>
        <w:numPr>
          <w:ilvl w:val="0"/>
          <w:numId w:val="1001"/>
        </w:numPr>
        <w:pStyle w:val="Compact"/>
      </w:pPr>
      <w:r>
        <w:rPr>
          <w:bCs/>
          <w:b/>
        </w:rPr>
        <w:t xml:space="preserve">Community Outreach:</w:t>
      </w:r>
      <w:r>
        <w:t xml:space="preserve"> </w:t>
      </w:r>
      <w:r>
        <w:t xml:space="preserve">Developing programs for elderly populations, addressing issues like fall prevention, mobility training, and social engagement in Ankara's rapidly aging demographic.</w:t>
      </w:r>
    </w:p>
    <w:p>
      <w:pPr>
        <w:pStyle w:val="FirstParagraph"/>
      </w:pPr>
      <w:r>
        <w:t xml:space="preserve">Notably, OTs in Ankara also play a role in disaster response and rehabilitation efforts. For example, following natural disasters such as earthquakes or floods (a recurring challenge for Turkey), occupational therapists are deployed to provide psychosocial support and functional recovery programs to affected communities.</w:t>
      </w:r>
    </w:p>
    <w:bookmarkEnd w:id="22"/>
    <w:bookmarkStart w:id="23" w:name="challenges-and-opportunities"/>
    <w:p>
      <w:pPr>
        <w:pStyle w:val="Heading2"/>
      </w:pPr>
      <w:r>
        <w:t xml:space="preserve">Challenges and Opportunities</w:t>
      </w:r>
    </w:p>
    <w:p>
      <w:pPr>
        <w:pStyle w:val="FirstParagraph"/>
      </w:pPr>
      <w:r>
        <w:t xml:space="preserve">Despite their growing recognition, occupational therapists in Ankara face unique challenges. These include:</w:t>
      </w:r>
    </w:p>
    <w:p>
      <w:pPr>
        <w:numPr>
          <w:ilvl w:val="0"/>
          <w:numId w:val="1002"/>
        </w:numPr>
        <w:pStyle w:val="Compact"/>
      </w:pPr>
      <w:r>
        <w:rPr>
          <w:bCs/>
          <w:b/>
        </w:rPr>
        <w:t xml:space="preserve">Resource Allocation:</w:t>
      </w:r>
      <w:r>
        <w:t xml:space="preserve"> </w:t>
      </w:r>
      <w:r>
        <w:t xml:space="preserve">Rural areas surrounding Ankara often lack access to specialized OT services, creating disparities in healthcare delivery.</w:t>
      </w:r>
    </w:p>
    <w:p>
      <w:pPr>
        <w:numPr>
          <w:ilvl w:val="0"/>
          <w:numId w:val="1002"/>
        </w:numPr>
        <w:pStyle w:val="Compact"/>
      </w:pPr>
      <w:r>
        <w:rPr>
          <w:bCs/>
          <w:b/>
        </w:rPr>
        <w:t xml:space="preserve">Cultural Sensitivity:</w:t>
      </w:r>
      <w:r>
        <w:t xml:space="preserve"> </w:t>
      </w:r>
      <w:r>
        <w:t xml:space="preserve">Adapting interventions to respect Turkey's diverse cultural norms, particularly in conservative communities where traditional gender roles influence patient interactions.</w:t>
      </w:r>
    </w:p>
    <w:p>
      <w:pPr>
        <w:numPr>
          <w:ilvl w:val="0"/>
          <w:numId w:val="1002"/>
        </w:numPr>
        <w:pStyle w:val="Compact"/>
      </w:pPr>
      <w:r>
        <w:rPr>
          <w:bCs/>
          <w:b/>
        </w:rPr>
        <w:t xml:space="preserve">Policymaking Influence:</w:t>
      </w:r>
      <w:r>
        <w:t xml:space="preserve"> </w:t>
      </w:r>
      <w:r>
        <w:t xml:space="preserve">Advocating for increased governmental funding and integration of OT services into national health insurance systems, which currently prioritize pharmacological treatments over rehabilitative care.</w:t>
      </w:r>
    </w:p>
    <w:p>
      <w:pPr>
        <w:pStyle w:val="FirstParagraph"/>
      </w:pPr>
      <w:r>
        <w:t xml:space="preserve">However, Ankara also offers opportunities for innovation. The city is home to leading universities such as Hacettepe University and Ankara University, which host research centers focused on occupational therapy. Collaborations between academic institutions and private clinics in Ankara have led to advancements in technology-based rehabilitation (e.g., virtual reality for motor recovery) and culturally tailored mental health programs.</w:t>
      </w:r>
    </w:p>
    <w:bookmarkEnd w:id="23"/>
    <w:bookmarkStart w:id="24" w:name="cultural-and-societal-factors"/>
    <w:p>
      <w:pPr>
        <w:pStyle w:val="Heading2"/>
      </w:pPr>
      <w:r>
        <w:t xml:space="preserve">Cultural and Societal Factors</w:t>
      </w:r>
    </w:p>
    <w:p>
      <w:pPr>
        <w:pStyle w:val="FirstParagraph"/>
      </w:pPr>
      <w:r>
        <w:t xml:space="preserve">The role of occupational therapists in Ankara is deeply influenced by Turkey's socio-cultural context. For instance:</w:t>
      </w:r>
    </w:p>
    <w:p>
      <w:pPr>
        <w:numPr>
          <w:ilvl w:val="0"/>
          <w:numId w:val="1003"/>
        </w:numPr>
        <w:pStyle w:val="Compact"/>
      </w:pPr>
      <w:r>
        <w:rPr>
          <w:bCs/>
          <w:b/>
        </w:rPr>
        <w:t xml:space="preserve">Family-Centric Care:</w:t>
      </w:r>
      <w:r>
        <w:t xml:space="preserve"> </w:t>
      </w:r>
      <w:r>
        <w:t xml:space="preserve">In Turkish culture, family plays a central role in caregiving. OTs in Ankara often work closely with families to ensure continuity of care beyond clinical settings.</w:t>
      </w:r>
    </w:p>
    <w:p>
      <w:pPr>
        <w:numPr>
          <w:ilvl w:val="0"/>
          <w:numId w:val="1003"/>
        </w:numPr>
        <w:pStyle w:val="Compact"/>
      </w:pPr>
      <w:r>
        <w:rPr>
          <w:bCs/>
          <w:b/>
        </w:rPr>
        <w:t xml:space="preserve">Religious and Ethical Considerations:</w:t>
      </w:r>
      <w:r>
        <w:t xml:space="preserve"> </w:t>
      </w:r>
      <w:r>
        <w:t xml:space="preserve">Adhering to Islamic values (e.g., modesty, dietary restrictions) while designing therapy plans for patients from diverse religious backgrounds.</w:t>
      </w:r>
    </w:p>
    <w:p>
      <w:pPr>
        <w:numPr>
          <w:ilvl w:val="0"/>
          <w:numId w:val="1003"/>
        </w:numPr>
        <w:pStyle w:val="Compact"/>
      </w:pPr>
      <w:r>
        <w:rPr>
          <w:bCs/>
          <w:b/>
        </w:rPr>
        <w:t xml:space="preserve">Urbanization and Lifestyle Shifts:</w:t>
      </w:r>
      <w:r>
        <w:t xml:space="preserve"> </w:t>
      </w:r>
      <w:r>
        <w:t xml:space="preserve">Addressing the rising prevalence of sedentary lifestyles, obesity, and mental health issues among Ankara's youth through school-based OT programs.</w:t>
      </w:r>
    </w:p>
    <w:p>
      <w:pPr>
        <w:pStyle w:val="FirstParagraph"/>
      </w:pPr>
      <w:r>
        <w:t xml:space="preserve">The integration of occupational therapy into Ankara's public health initiatives has been gradual but impactful. For example, the "Healthy Ankara" campaign includes community-based OT interventions aimed at reducing workplace injuries in industrial sectors. Such efforts underscore the profession's growing relevance in preventive healthcare.</w:t>
      </w:r>
    </w:p>
    <w:bookmarkEnd w:id="24"/>
    <w:bookmarkStart w:id="25" w:name="future-directions"/>
    <w:p>
      <w:pPr>
        <w:pStyle w:val="Heading2"/>
      </w:pPr>
      <w:r>
        <w:t xml:space="preserve">Future Directions</w:t>
      </w:r>
    </w:p>
    <w:p>
      <w:pPr>
        <w:pStyle w:val="FirstParagraph"/>
      </w:pPr>
      <w:r>
        <w:t xml:space="preserve">To strengthen the impact of occupational therapists in Ankara, several measures are recommended:</w:t>
      </w:r>
    </w:p>
    <w:p>
      <w:pPr>
        <w:numPr>
          <w:ilvl w:val="0"/>
          <w:numId w:val="1004"/>
        </w:numPr>
        <w:pStyle w:val="Compact"/>
      </w:pPr>
      <w:r>
        <w:rPr>
          <w:bCs/>
          <w:b/>
        </w:rPr>
        <w:t xml:space="preserve">Policy Advocacy:</w:t>
      </w:r>
      <w:r>
        <w:t xml:space="preserve"> </w:t>
      </w:r>
      <w:r>
        <w:t xml:space="preserve">Promoting legislation that mandates OT services in hospitals and long-term care facilities.</w:t>
      </w:r>
    </w:p>
    <w:p>
      <w:pPr>
        <w:numPr>
          <w:ilvl w:val="0"/>
          <w:numId w:val="1004"/>
        </w:numPr>
        <w:pStyle w:val="Compact"/>
      </w:pPr>
      <w:r>
        <w:rPr>
          <w:bCs/>
          <w:b/>
        </w:rPr>
        <w:t xml:space="preserve">Training Programs:</w:t>
      </w:r>
      <w:r>
        <w:t xml:space="preserve"> </w:t>
      </w:r>
      <w:r>
        <w:t xml:space="preserve">Expanding postgraduate OT training in Ankara to address shortages of qualified professionals, particularly in rural areas.</w:t>
      </w:r>
    </w:p>
    <w:p>
      <w:pPr>
        <w:numPr>
          <w:ilvl w:val="0"/>
          <w:numId w:val="1004"/>
        </w:numPr>
        <w:pStyle w:val="Compact"/>
      </w:pPr>
      <w:r>
        <w:rPr>
          <w:bCs/>
          <w:b/>
        </w:rPr>
        <w:t xml:space="preserve">Tech Integration:</w:t>
      </w:r>
      <w:r>
        <w:t xml:space="preserve"> </w:t>
      </w:r>
      <w:r>
        <w:t xml:space="preserve">Leveraging telehealth platforms to extend OT services to underserved regions of Turkey, facilitated by Ankara's status as a tech innovation hub.</w:t>
      </w:r>
    </w:p>
    <w:bookmarkEnd w:id="25"/>
    <w:bookmarkStart w:id="26" w:name="conclusion"/>
    <w:p>
      <w:pPr>
        <w:pStyle w:val="Heading2"/>
      </w:pPr>
      <w:r>
        <w:t xml:space="preserve">Conclusion</w:t>
      </w:r>
    </w:p>
    <w:p>
      <w:pPr>
        <w:pStyle w:val="FirstParagraph"/>
      </w:pPr>
      <w:r>
        <w:t xml:space="preserve">In conclusion, occupational therapists in Ankara, Turkey, are instrumental in advancing holistic healthcare and improving quality of life for individuals across diverse populations. Their work reflects the intersection of global best practices and local cultural dynamics, making them indispensable to Ankara's healthcare ecosystem. As Turkey continues to modernize its health systems, the role of occupational therapists will be critical in addressing both emerging challenges and opportunities within this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Turkey Ankara</dc:title>
  <dc:creator/>
  <dc:language>en</dc:language>
  <cp:keywords/>
  <dcterms:created xsi:type="dcterms:W3CDTF">2026-07-21T02:21:18Z</dcterms:created>
  <dcterms:modified xsi:type="dcterms:W3CDTF">2026-07-21T02:21:18Z</dcterms:modified>
</cp:coreProperties>
</file>

<file path=docProps/custom.xml><?xml version="1.0" encoding="utf-8"?>
<Properties xmlns="http://schemas.openxmlformats.org/officeDocument/2006/custom-properties" xmlns:vt="http://schemas.openxmlformats.org/officeDocument/2006/docPropsVTypes"/>
</file>