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9c8a18fe2dfb7ddd26a0fe72e94526f3ba38a72"/>
    <w:p>
      <w:pPr>
        <w:pStyle w:val="Heading1"/>
      </w:pPr>
      <w:r>
        <w:t xml:space="preserve">Abstract Academic Document: The Role and Impact of Occupational Therapists in Uganda, Kampala</w:t>
      </w:r>
    </w:p>
    <w:p>
      <w:pPr>
        <w:pStyle w:val="FirstParagraph"/>
      </w:pPr>
      <w:r>
        <w:rPr>
          <w:bCs/>
          <w:b/>
        </w:rPr>
        <w:t xml:space="preserve">Introduction:</w:t>
      </w:r>
    </w:p>
    <w:p>
      <w:pPr>
        <w:pStyle w:val="BodyText"/>
      </w:pPr>
      <w:r>
        <w:t xml:space="preserve">The field of occupational therapy (OT) has gained increasing recognition as a vital component of holistic healthcare, particularly in regions where multidisciplinary approaches to patient care are critical. In Uganda, a country grappling with complex health challenges ranging from infectious diseases to mental health crises and post-conflict rehabilitation, the role of occupational therapists remains underexplored yet essential. This abstract academic document examines the current landscape of occupational therapy in</w:t>
      </w:r>
      <w:r>
        <w:t xml:space="preserve"> </w:t>
      </w:r>
      <w:r>
        <w:rPr>
          <w:bCs/>
          <w:b/>
        </w:rPr>
        <w:t xml:space="preserve">Uganda Kampala</w:t>
      </w:r>
      <w:r>
        <w:t xml:space="preserve">, highlighting the professional responsibilities, systemic challenges, and opportunities for growth within this dynamic urban center. By focusing on</w:t>
      </w:r>
      <w:r>
        <w:t xml:space="preserve"> </w:t>
      </w:r>
      <w:r>
        <w:rPr>
          <w:bCs/>
          <w:b/>
        </w:rPr>
        <w:t xml:space="preserve">Occupational Therapist</w:t>
      </w:r>
      <w:r>
        <w:t xml:space="preserve"> </w:t>
      </w:r>
      <w:r>
        <w:t xml:space="preserve">practices in Kampala, this paper aims to underscore their significance in addressing both individual and community-level health disparities.</w:t>
      </w:r>
    </w:p>
    <w:p>
      <w:pPr>
        <w:pStyle w:val="BodyText"/>
      </w:pPr>
      <w:r>
        <w:rPr>
          <w:bCs/>
          <w:b/>
        </w:rPr>
        <w:t xml:space="preserve">Contextual Background:</w:t>
      </w:r>
    </w:p>
    <w:p>
      <w:pPr>
        <w:pStyle w:val="BodyText"/>
      </w:pPr>
      <w:r>
        <w:t xml:space="preserve">Kampala, the capital city of Uganda, is a hub for medical and social services but also faces significant resource constraints. The healthcare system in Kampala, while partially supported by government initiatives and international aid, struggles to meet the demand for specialized care. Occupational therapy—a discipline focused on enabling individuals to engage in meaningful activities—has been historically marginalized within this framework. However, the growing prevalence of mental health disorders, physical disabilities due to accidents or chronic diseases (e.g., HIV/AIDS), and the need for postpartum care have created a pressing demand for</w:t>
      </w:r>
      <w:r>
        <w:t xml:space="preserve"> </w:t>
      </w:r>
      <w:r>
        <w:rPr>
          <w:bCs/>
          <w:b/>
        </w:rPr>
        <w:t xml:space="preserve">Occupational Therapist</w:t>
      </w:r>
      <w:r>
        <w:t xml:space="preserve"> </w:t>
      </w:r>
      <w:r>
        <w:t xml:space="preserve">services in urban settings like Kampala.</w:t>
      </w:r>
    </w:p>
    <w:p>
      <w:pPr>
        <w:pStyle w:val="BodyText"/>
      </w:pPr>
      <w:r>
        <w:rPr>
          <w:bCs/>
          <w:b/>
        </w:rPr>
        <w:t xml:space="preserve">The Role of Occupational Therapists in Kampala:</w:t>
      </w:r>
    </w:p>
    <w:p>
      <w:pPr>
        <w:pStyle w:val="BodyText"/>
      </w:pPr>
      <w:r>
        <w:t xml:space="preserve">In Uganda Kampala, occupational therapists play a multifaceted role that extends beyond traditional clinical settings. They work in hospitals, community clinics, rehabilitation centers, and even schools to address diverse needs. Key responsibilities include: (1) assessing patients’ physical and cognitive abilities to design personalized interventions; (2) providing adaptive techniques for daily living activities (e.g., dressing, cooking) for individuals with disabilities or mental health conditions; and (3) collaborating with other healthcare professionals to integrate holistic care strategies.</w:t>
      </w:r>
    </w:p>
    <w:p>
      <w:pPr>
        <w:pStyle w:val="BodyText"/>
      </w:pPr>
      <w:r>
        <w:t xml:space="preserve">For instance, in Kampala’s urban slums, where access to basic amenities is limited, occupational therapists address challenges such as lack of ergonomic tools for household tasks. They also support patients recovering from road accidents—a common occurrence in the city—by designing rehabilitation programs that restore mobility and independence. Additionally, mental health initiatives led by</w:t>
      </w:r>
      <w:r>
        <w:t xml:space="preserve"> </w:t>
      </w:r>
      <w:r>
        <w:rPr>
          <w:bCs/>
          <w:b/>
        </w:rPr>
        <w:t xml:space="preserve">Occupational Therapist</w:t>
      </w:r>
      <w:r>
        <w:t xml:space="preserve">s in Kampala focus on trauma recovery, stress management, and social reintegration for individuals affected by conflict or poverty.</w:t>
      </w:r>
    </w:p>
    <w:p>
      <w:pPr>
        <w:pStyle w:val="BodyText"/>
      </w:pPr>
      <w:r>
        <w:rPr>
          <w:bCs/>
          <w:b/>
        </w:rPr>
        <w:t xml:space="preserve">Challenges Facing Occupational Therapists in Uganda Kampala:</w:t>
      </w:r>
    </w:p>
    <w:p>
      <w:pPr>
        <w:pStyle w:val="BodyText"/>
      </w:pPr>
      <w:r>
        <w:t xml:space="preserve">Despite their critical role, occupational therapists in Uganda Kampala face systemic and structural challenges. One major issue is the shortage of trained professionals. The country has only a handful of institutions offering occupational therapy education, and many graduates seek employment abroad due to better opportunities. This brain drain exacerbates the lack of access to OT services in both urban and rural areas.</w:t>
      </w:r>
    </w:p>
    <w:p>
      <w:pPr>
        <w:pStyle w:val="BodyText"/>
      </w:pPr>
      <w:r>
        <w:t xml:space="preserve">Another challenge is the limited integration of occupational therapy into Uganda’s national healthcare policies. While some hospitals in Kampala have begun incorporating OT services, there is no standardized framework for training, certification, or collaboration with other health disciplines. This fragmentation often leads to inefficiencies in care delivery and underutilization of occupational therapists’ expertise.</w:t>
      </w:r>
    </w:p>
    <w:p>
      <w:pPr>
        <w:pStyle w:val="BodyText"/>
      </w:pPr>
      <w:r>
        <w:t xml:space="preserve">Furthermore, resource limitations such as a lack of funding for specialized equipment (e.g., assistive devices) and low public awareness about the profession hinder the scalability of occupational therapy programs in Kampala. Many patients remain unaware that OT services can help them regain independence or manage chronic conditions effectively.</w:t>
      </w:r>
    </w:p>
    <w:p>
      <w:pPr>
        <w:pStyle w:val="BodyText"/>
      </w:pPr>
      <w:r>
        <w:rPr>
          <w:bCs/>
          <w:b/>
        </w:rPr>
        <w:t xml:space="preserve">Opportunities for Growth and Innovation:</w:t>
      </w:r>
    </w:p>
    <w:p>
      <w:pPr>
        <w:pStyle w:val="BodyText"/>
      </w:pPr>
      <w:r>
        <w:t xml:space="preserve">The growing recognition of mental health as a public health priority in Uganda presents a unique opportunity for occupational therapists in Kampala to expand their reach. Collaborations between OT professionals, NGOs, and international partners could facilitate the development of community-based programs tailored to Kampala’s diverse population. For example, mobile clinics staffed by</w:t>
      </w:r>
      <w:r>
        <w:t xml:space="preserve"> </w:t>
      </w:r>
      <w:r>
        <w:rPr>
          <w:bCs/>
          <w:b/>
        </w:rPr>
        <w:t xml:space="preserve">Occupational Therapist</w:t>
      </w:r>
      <w:r>
        <w:t xml:space="preserve">s could provide outreach services in underserved areas, while digital tools might be leveraged to offer virtual consultations or educational resources.</w:t>
      </w:r>
    </w:p>
    <w:p>
      <w:pPr>
        <w:pStyle w:val="BodyText"/>
      </w:pPr>
      <w:r>
        <w:t xml:space="preserve">Another avenue for growth lies in research and advocacy. Academic institutions in Kampala could partner with global organizations to conduct studies on the efficacy of occupational therapy interventions in Ugandan contexts. Such research would not only validate the profession’s value but also inform policy decisions that prioritize occupational therapy as a core component of Uganda’s healthcare system.</w:t>
      </w:r>
    </w:p>
    <w:p>
      <w:pPr>
        <w:pStyle w:val="BodyText"/>
      </w:pPr>
      <w:r>
        <w:rPr>
          <w:bCs/>
          <w:b/>
        </w:rPr>
        <w:t xml:space="preserve">Conclusion:</w:t>
      </w:r>
    </w:p>
    <w:p>
      <w:pPr>
        <w:pStyle w:val="BodyText"/>
      </w:pPr>
      <w:r>
        <w:t xml:space="preserve">The role of</w:t>
      </w:r>
      <w:r>
        <w:t xml:space="preserve"> </w:t>
      </w:r>
      <w:r>
        <w:rPr>
          <w:bCs/>
          <w:b/>
        </w:rPr>
        <w:t xml:space="preserve">Occupational Therapist</w:t>
      </w:r>
      <w:r>
        <w:t xml:space="preserve">s in Uganda Kampala is both pivotal and underappreciated. As the city continues to grow and face new health challenges, the need for trained occupational therapists who can address physical, mental, and social barriers to well-being becomes increasingly urgent. Addressing systemic issues such as training gaps, policy integration, and public awareness will be crucial in ensuring that</w:t>
      </w:r>
      <w:r>
        <w:t xml:space="preserve"> </w:t>
      </w:r>
      <w:r>
        <w:rPr>
          <w:bCs/>
          <w:b/>
        </w:rPr>
        <w:t xml:space="preserve">Occupational Therapist</w:t>
      </w:r>
      <w:r>
        <w:t xml:space="preserve">s can fulfill their potential in improving the quality of life for Kampala’s residents. Future efforts must prioritize capacity building, intersectoral collaboration, and innovative service delivery models to position occupational therapy as an indispensable part of Uganda’s healthcare ecosystem.</w:t>
      </w:r>
    </w:p>
    <w:p>
      <w:pPr>
        <w:pStyle w:val="BodyText"/>
      </w:pPr>
      <w:r>
        <w:rPr>
          <w:iCs/>
          <w:i/>
        </w:rPr>
        <w:t xml:space="preserve">This abstract academic document highlights the importance of occupational therapists in Uganda Kampala, emphasizing their role in addressing healthcare disparities while calling for systemic support to enhance their impact.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Uganda Kampala</dc:title>
  <dc:creator/>
  <dc:language>en</dc:language>
  <cp:keywords/>
  <dcterms:created xsi:type="dcterms:W3CDTF">2026-07-21T00:28:41Z</dcterms:created>
  <dcterms:modified xsi:type="dcterms:W3CDTF">2026-07-21T00:28:41Z</dcterms:modified>
</cp:coreProperties>
</file>

<file path=docProps/custom.xml><?xml version="1.0" encoding="utf-8"?>
<Properties xmlns="http://schemas.openxmlformats.org/officeDocument/2006/custom-properties" xmlns:vt="http://schemas.openxmlformats.org/officeDocument/2006/docPropsVTypes"/>
</file>