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4ba007afe695333bf498a8a80d6b95dd5e1fd39"/>
    <w:p>
      <w:pPr>
        <w:pStyle w:val="Heading1"/>
      </w:pPr>
      <w:r>
        <w:t xml:space="preserve">Abstract Academic Document: The Role of an Oceanographer in Afghanistan, Kabul</w:t>
      </w:r>
    </w:p>
    <w:p>
      <w:pPr>
        <w:pStyle w:val="FirstParagraph"/>
      </w:pPr>
      <w:r>
        <w:rPr>
          <w:bCs/>
          <w:b/>
        </w:rPr>
        <w:t xml:space="preserve">Abstract academic:</w:t>
      </w:r>
      <w:r>
        <w:t xml:space="preserve"> </w:t>
      </w:r>
      <w:r>
        <w:t xml:space="preserve">This document explores the emerging significance of oceanographic research in a non-traditional maritime context, focusing on the challenges and opportunities for an oceanographer working in Afghanistan’s capital city, Kabul. While Afghanistan is a landlocked country with no direct access to oceans, its geographical position at the crossroads of Central and South Asia makes it a critical hub for understanding regional environmental dynamics. The role of an oceanographer in this context extends beyond the study of marine ecosystems to encompass hydrological systems, climate modeling, and transboundary water management. This academic abstract outlines the interdisciplinary contributions of oceanographers in Kabul, emphasizing their potential to address local environmental challenges while contributing to global scientific discourse.</w:t>
      </w:r>
    </w:p>
    <w:bookmarkStart w:id="20" w:name="X6b29d1f50ecac39ed4c5e0a7ad7bb32264f0226"/>
    <w:p>
      <w:pPr>
        <w:pStyle w:val="Heading2"/>
      </w:pPr>
      <w:r>
        <w:t xml:space="preserve">Contextualizing Oceanography in Afghanistan</w:t>
      </w:r>
    </w:p>
    <w:p>
      <w:pPr>
        <w:pStyle w:val="FirstParagraph"/>
      </w:pPr>
      <w:r>
        <w:rPr>
          <w:bCs/>
          <w:b/>
        </w:rPr>
        <w:t xml:space="preserve">Afghanistan Kabul</w:t>
      </w:r>
      <w:r>
        <w:t xml:space="preserve"> </w:t>
      </w:r>
      <w:r>
        <w:t xml:space="preserve">is a city historically known for its political and cultural significance rather than its connection to the ocean. However, the increasing frequency of climate-related events such as droughts, floods, and shifts in precipitation patterns has underscored the need for scientific expertise in environmental monitoring. An oceanographer’s work in this region may involve studying surface water systems like rivers, lakes, and groundwater aquifers that are influenced by climatic factors similar to those affecting coastal zones. For instance, the Amu Darya and Helmand River basins—crucial for Afghanistan’s water security—exhibit hydrological patterns that can be analyzed through oceanographic methodologies adapted to inland environments.</w:t>
      </w:r>
    </w:p>
    <w:p>
      <w:pPr>
        <w:pStyle w:val="BodyText"/>
      </w:pPr>
      <w:r>
        <w:t xml:space="preserve">The integration of oceanographic principles into terrestrial studies is not merely an academic exercise but a pragmatic approach to addressing Afghanistan’s environmental vulnerabilities. By applying techniques such as remote sensing, satellite imagery, and climate data modeling—tools traditionally used in marine science—an oceanographer can contribute to mapping water resource distribution, predicting flood risks, and assessing the impact of glacial melt from the Hindu Kush on regional river systems. This interdisciplinary approach bridges gaps in traditional geological and meteorological studies by introducing a holistic framework for environmental analysis.</w:t>
      </w:r>
    </w:p>
    <w:bookmarkEnd w:id="20"/>
    <w:bookmarkStart w:id="21" w:name="Xf03cb2cd10c809dcc2a0fe816d778968094f0e7"/>
    <w:p>
      <w:pPr>
        <w:pStyle w:val="Heading2"/>
      </w:pPr>
      <w:r>
        <w:t xml:space="preserve">Challenges Facing Oceanographers in Afghanistan Kabul</w:t>
      </w:r>
    </w:p>
    <w:p>
      <w:pPr>
        <w:pStyle w:val="FirstParagraph"/>
      </w:pPr>
      <w:r>
        <w:t xml:space="preserve">Conducting oceanographic research in an urban setting like Kabul presents unique challenges. The city’s rapid urbanization, limited infrastructure, and fluctuating political stability can hinder fieldwork and data collection. Additionally, the absence of marine environments necessitates the adaptation of methodologies to focus on terrestrial hydrology and atmospheric dynamics. For example, an oceanographer in Kabul might prioritize studying evaporation rates in Lake Hamun or analyzing sediment transport in river deltas using principles analogous to coastal erosion processes.</w:t>
      </w:r>
    </w:p>
    <w:p>
      <w:pPr>
        <w:pStyle w:val="BodyText"/>
      </w:pPr>
      <w:r>
        <w:t xml:space="preserve">Another significant challenge lies in resource allocation. While advanced technologies such as LiDAR mapping or underwater drones are standard tools for marine oceanographers, their deployment in landlocked regions often requires modifications and partnerships with local institutions. Collaborations between academic bodies in Kabul, such as the</w:t>
      </w:r>
      <w:r>
        <w:t xml:space="preserve"> </w:t>
      </w:r>
      <w:r>
        <w:rPr>
          <w:bCs/>
          <w:b/>
        </w:rPr>
        <w:t xml:space="preserve">Afghanistan Institute of Mining and Technology</w:t>
      </w:r>
      <w:r>
        <w:t xml:space="preserve">, and international research organizations can help overcome these limitations by pooling expertise and funding.</w:t>
      </w:r>
    </w:p>
    <w:bookmarkEnd w:id="21"/>
    <w:bookmarkStart w:id="22" w:name="X0c0bd34bcdeddf56cbc4197741bf5811bbce248"/>
    <w:p>
      <w:pPr>
        <w:pStyle w:val="Heading2"/>
      </w:pPr>
      <w:r>
        <w:t xml:space="preserve">Academic Contributions and Research Objectives</w:t>
      </w:r>
    </w:p>
    <w:p>
      <w:pPr>
        <w:pStyle w:val="FirstParagraph"/>
      </w:pPr>
      <w:r>
        <w:rPr>
          <w:bCs/>
          <w:b/>
        </w:rPr>
        <w:t xml:space="preserve">Afghanistan Kabul</w:t>
      </w:r>
      <w:r>
        <w:t xml:space="preserve"> </w:t>
      </w:r>
      <w:r>
        <w:t xml:space="preserve">offers a unique laboratory for academic exploration in oceanography, particularly in the realms of climate science and environmental sustainability. An oceanographer’s research here could focus on three key areas: (1) understanding the impact of global climate change on Afghanistan’s water cycle, (2) developing predictive models for transboundary river systems, and (3) promoting sustainable water management practices for arid regions. These objectives align with broader United Nations Sustainable Development Goals (SDGs), particularly SDG 6 (</w:t>
      </w:r>
      <w:r>
        <w:rPr>
          <w:bCs/>
          <w:b/>
        </w:rPr>
        <w:t xml:space="preserve">clean water and sanitation</w:t>
      </w:r>
      <w:r>
        <w:t xml:space="preserve">) and SDG 13 (</w:t>
      </w:r>
      <w:r>
        <w:rPr>
          <w:bCs/>
          <w:b/>
        </w:rPr>
        <w:t xml:space="preserve">climate action</w:t>
      </w:r>
      <w:r>
        <w:t xml:space="preserve">).</w:t>
      </w:r>
    </w:p>
    <w:p>
      <w:pPr>
        <w:pStyle w:val="BodyText"/>
      </w:pPr>
      <w:r>
        <w:t xml:space="preserve">The academic contributions of oceanographers in Kabul are not limited to empirical research; they also involve capacity-building initiatives. By training local students in hydrological data analysis, remote sensing techniques, and climate modeling, an oceanographer can foster a new generation of environmental scientists capable of addressing Afghanistan’s unique challenges. This aligns with the</w:t>
      </w:r>
      <w:r>
        <w:t xml:space="preserve"> </w:t>
      </w:r>
      <w:r>
        <w:rPr>
          <w:bCs/>
          <w:b/>
        </w:rPr>
        <w:t xml:space="preserve">Academic</w:t>
      </w:r>
      <w:r>
        <w:t xml:space="preserve"> </w:t>
      </w:r>
      <w:r>
        <w:t xml:space="preserve">mission of integrating global scientific knowledge with local context to create actionable solutions.</w:t>
      </w:r>
    </w:p>
    <w:bookmarkEnd w:id="22"/>
    <w:bookmarkStart w:id="23" w:name="X8e68d6028bd57ef6323424bc65130cf9a9fc48f"/>
    <w:p>
      <w:pPr>
        <w:pStyle w:val="Heading2"/>
      </w:pPr>
      <w:r>
        <w:t xml:space="preserve">Interdisciplinary Collaboration and Policy Impact</w:t>
      </w:r>
    </w:p>
    <w:p>
      <w:pPr>
        <w:pStyle w:val="FirstParagraph"/>
      </w:pPr>
      <w:r>
        <w:t xml:space="preserve">The role of an oceanographer in Afghanistan extends beyond academia into policy advocacy. By providing data-driven insights on water scarcity, glacial retreat, and climate resilience, oceanographers can influence national policies on resource management and disaster preparedness. For example, studies on the Amu Darya’s sedimentation rates could inform infrastructure projects to prevent flooding in Kabul or mitigate agricultural losses in downstream regions.</w:t>
      </w:r>
    </w:p>
    <w:p>
      <w:pPr>
        <w:pStyle w:val="BodyText"/>
      </w:pPr>
      <w:r>
        <w:t xml:space="preserve">Interdisciplinary collaboration is essential for this work. An oceanographer in Kabul would likely partner with geologists, climatologists, and public health experts to address multifaceted issues such as waterborne diseases exacerbated by erratic rainfall patterns or soil degradation linked to deforestation. These collaborations also position Afghanistan’s academic institutions as regional leaders in environmental research, attracting international attention and funding.</w:t>
      </w:r>
    </w:p>
    <w:bookmarkEnd w:id="23"/>
    <w:bookmarkStart w:id="24" w:name="conclusion"/>
    <w:p>
      <w:pPr>
        <w:pStyle w:val="Heading2"/>
      </w:pPr>
      <w:r>
        <w:t xml:space="preserve">Conclusion</w:t>
      </w:r>
    </w:p>
    <w:p>
      <w:pPr>
        <w:pStyle w:val="FirstParagraph"/>
      </w:pPr>
      <w:r>
        <w:rPr>
          <w:bCs/>
          <w:b/>
        </w:rPr>
        <w:t xml:space="preserve">Afghanistan Kabul</w:t>
      </w:r>
      <w:r>
        <w:t xml:space="preserve"> </w:t>
      </w:r>
      <w:r>
        <w:t xml:space="preserve">may not be synonymous with the ocean, but it is a vital nexus for understanding the intersection of land and climate dynamics. The work of an oceanographer here exemplifies the adaptability of scientific disciplines to address pressing local challenges while contributing to global knowledge. Through academic rigor, interdisciplinary collaboration, and policy engagement, oceanographers in Kabul can transform environmental vulnerabilities into opportunities for innovation and resilience.</w:t>
      </w:r>
    </w:p>
    <w:p>
      <w:pPr>
        <w:pStyle w:val="BodyText"/>
      </w:pPr>
      <w:r>
        <w:t xml:space="preserve">This abstract underscores the transformative potential of redefining oceanography in non-coastal contexts. By embracing the role of an oceanographer as a bridge between terrestrial ecosystems and global climate systems, Afghanistan’s academic community can lead efforts to secure its water future and foster regional cooperation in environmental stewardship.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Afghanistan Kabul</dc:title>
  <dc:creator/>
  <dc:language>en</dc:language>
  <cp:keywords/>
  <dcterms:created xsi:type="dcterms:W3CDTF">2026-07-20T22:41:33Z</dcterms:created>
  <dcterms:modified xsi:type="dcterms:W3CDTF">2026-07-20T22:41:33Z</dcterms:modified>
</cp:coreProperties>
</file>

<file path=docProps/custom.xml><?xml version="1.0" encoding="utf-8"?>
<Properties xmlns="http://schemas.openxmlformats.org/officeDocument/2006/custom-properties" xmlns:vt="http://schemas.openxmlformats.org/officeDocument/2006/docPropsVTypes"/>
</file>