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f8b07866854782498fff7affd048634f2cb927"/>
    <w:p>
      <w:pPr>
        <w:pStyle w:val="Heading1"/>
      </w:pPr>
      <w:r>
        <w:t xml:space="preserve">Abstract Academic Document: The Role of the Oceanographer in France, Paris</w:t>
      </w:r>
    </w:p>
    <w:p>
      <w:pPr>
        <w:pStyle w:val="FirstParagraph"/>
      </w:pPr>
      <w:r>
        <w:rPr>
          <w:bCs/>
          <w:b/>
        </w:rPr>
        <w:t xml:space="preserve">Abstract:</w:t>
      </w:r>
      <w:r>
        <w:t xml:space="preserve"> </w:t>
      </w:r>
      <w:r>
        <w:t xml:space="preserve">This academic document explores the evolving role of the oceanographer within the scientific and environmental landscape of France, with a particular focus on Paris as a hub for marine research and policy development. As climate change accelerates its impact on global ocean systems, the work of oceanographers has become indispensable to understanding, mitigating, and adapting to these challenges. This abstract delves into the historical context of oceanography in France, contemporary methodologies employed by researchers in Parisian institutions, and the interdisciplinary nature of modern oceanographic studies. It also emphasizes the unique position of Paris as a nexus for academic collaboration, governmental policy-making, and international environmental advocacy. By synthesizing data from recent research projects conducted by French oceanographers based in Paris, this document underscores the importance of integrating marine science into national strategies for sustainable development and ecological preservation.</w:t>
      </w:r>
    </w:p>
    <w:bookmarkStart w:id="20" w:name="introduction"/>
    <w:p>
      <w:pPr>
        <w:pStyle w:val="Heading2"/>
      </w:pPr>
      <w:r>
        <w:t xml:space="preserve">1. Introduction</w:t>
      </w:r>
    </w:p>
    <w:p>
      <w:pPr>
        <w:pStyle w:val="FirstParagraph"/>
      </w:pPr>
      <w:r>
        <w:t xml:space="preserve">The field of oceanography has long been a cornerstone of scientific inquiry in France, a nation with a deep maritime heritage and extensive coastal territories stretching from the Atlantic Ocean to the Mediterranean Sea. Paris, as the political, cultural, and academic capital of France, plays a pivotal role in advancing oceanographic research through its world-class universities, research institutes (such as the Sorbonne University and the French National Centre for Scientific Research [CNRS]), and governmental agencies like Ifremer (French Institute for Exploitation of the Sea). The oceanographer in France Paris is not merely a scientist but a multidisciplinary professional tasked with addressing complex environmental issues through rigorous data collection, innovative modeling, and policy collaboration. This document examines how the unique geographical and institutional context of Paris shapes the priorities, methodologies, and outcomes of oceanographic research in France.</w:t>
      </w:r>
    </w:p>
    <w:bookmarkEnd w:id="20"/>
    <w:bookmarkStart w:id="21" w:name="X4ddf2b59f45f9adf63133375e8e6e01ec79f4f3"/>
    <w:p>
      <w:pPr>
        <w:pStyle w:val="Heading2"/>
      </w:pPr>
      <w:r>
        <w:t xml:space="preserve">2. Historical Context of Oceanography in France</w:t>
      </w:r>
    </w:p>
    <w:p>
      <w:pPr>
        <w:pStyle w:val="FirstParagraph"/>
      </w:pPr>
      <w:r>
        <w:t xml:space="preserve">France's engagement with oceanography dates back to the 18th century, with pioneering work by scientists like Jacques-César Collignon and Pierre Trémaux. However, the modern discipline gained momentum in the 19th and 20th centuries through institutions such as the Observatoire de Paris and later Ifremer, established in 1984 to consolidate marine research efforts. Paris has served as a central hub for theoretical oceanography, while coastal cities like Brest or Marseille have historically focused on applied research. This duality has shaped the oceanographer’s role in France: those based in Paris often emphasize modeling, climatology, and policy analysis, while their counterparts in coastal regions prioritize fieldwork and ecosystem monitoring.</w:t>
      </w:r>
    </w:p>
    <w:bookmarkEnd w:id="21"/>
    <w:bookmarkStart w:id="22" w:name="X249aaa91be93b4acf9126e9d4283a9058b54c92"/>
    <w:p>
      <w:pPr>
        <w:pStyle w:val="Heading2"/>
      </w:pPr>
      <w:r>
        <w:t xml:space="preserve">3. Methodology of Contemporary Oceanographic Research in Paris</w:t>
      </w:r>
    </w:p>
    <w:p>
      <w:pPr>
        <w:pStyle w:val="FirstParagraph"/>
      </w:pPr>
      <w:r>
        <w:t xml:space="preserve">The oceanographer in France Paris employs a blend of remote sensing technologies, computational modeling, and interdisciplinary collaboration to study oceanic processes. Modern methodologies include the use of satellite data for tracking sea surface temperatures, autonomous underwater vehicles (AUVs) for deep-sea exploration, and machine learning algorithms to predict climate-related phenomena. Notably, Parisian researchers have pioneered work in biogeochemical cycles and the impact of microplastics on marine ecosystems. For instance, projects led by the Laboratoire d'Océanographie et du Climat: Expérimentations et Approches Numériques (LOCEAN) at Sorbonne University integrate climate models with oceanic data to forecast changes in Atlantic circulation patterns and their implications for European weather systems.</w:t>
      </w:r>
    </w:p>
    <w:bookmarkEnd w:id="22"/>
    <w:bookmarkStart w:id="23" w:name="X0d44e04be36f08142a1b49924920dfba039d721"/>
    <w:p>
      <w:pPr>
        <w:pStyle w:val="Heading2"/>
      </w:pPr>
      <w:r>
        <w:t xml:space="preserve">4. Key Findings and Contributions of French Oceanographers</w:t>
      </w:r>
    </w:p>
    <w:p>
      <w:pPr>
        <w:pStyle w:val="FirstParagraph"/>
      </w:pPr>
      <w:r>
        <w:t xml:space="preserve">Recent studies by oceanographers in France Paris have highlighted several critical findings. First, the Mediterranean Sea is experiencing accelerated warming due to climate change, leading to biodiversity loss and increased frequency of extreme weather events such as heatwaves and heavy rainfall. Second, research on the North Atlantic has revealed disruptions in thermohaline circulation—a key driver of global climate regulation—linked to melting polar ice sheets. These findings have informed international policy frameworks like the Paris Agreement (2015), where French oceanographers played a role in drafting provisions for marine conservation and carbon sequestration strategies. Additionally, their work on coastal erosion and rising sea levels has influenced urban planning initiatives in cities like Marseille and Bordeaux.</w:t>
      </w:r>
    </w:p>
    <w:bookmarkEnd w:id="23"/>
    <w:bookmarkStart w:id="24" w:name="interdisciplinary-collaboration-in-paris"/>
    <w:p>
      <w:pPr>
        <w:pStyle w:val="Heading2"/>
      </w:pPr>
      <w:r>
        <w:t xml:space="preserve">5. Interdisciplinary Collaboration in Paris</w:t>
      </w:r>
    </w:p>
    <w:p>
      <w:pPr>
        <w:pStyle w:val="FirstParagraph"/>
      </w:pPr>
      <w:r>
        <w:t xml:space="preserve">A defining feature of the oceanographer’s role in France Paris is the emphasis on interdisciplinary collaboration. Parisian institutions often bridge marine science with economics, law, and social sciences to address issues like overfishing, pollution, and maritime trade routes. For example, partnerships between Ifremer and the École Polytechnique Fédérale de Lausanne have led to breakthroughs in sustainable aquaculture technologies. Furthermore, oceanographers in Paris frequently engage with policymakers at the French Ministry of Ecology and the European Commission to ensure that scientific findings are translated into actionable legislation.</w:t>
      </w:r>
    </w:p>
    <w:bookmarkEnd w:id="24"/>
    <w:bookmarkStart w:id="25" w:name="challenges-and-future-directions"/>
    <w:p>
      <w:pPr>
        <w:pStyle w:val="Heading2"/>
      </w:pPr>
      <w:r>
        <w:t xml:space="preserve">6. Challenges and Future Directions</w:t>
      </w:r>
    </w:p>
    <w:p>
      <w:pPr>
        <w:pStyle w:val="FirstParagraph"/>
      </w:pPr>
      <w:r>
        <w:t xml:space="preserve">Despite advancements, oceanographers in France Paris face challenges such as funding constraints for long-term monitoring projects and balancing industrial interests with environmental preservation. The rise of geopolitical tensions over maritime boundaries (e.g., in the Arctic or South China Sea) has also complicated collaborative research efforts. Looking ahead, the integration of AI-driven predictive models and increased public engagement through citizen science initiatives will be critical to advancing oceanographic research in France. Paris, with its concentration of academic and political institutions, is well-positioned to lead these efforts while addressing regional priorities such as protecting the French overseas territories’ marine biodiversity.</w:t>
      </w:r>
    </w:p>
    <w:bookmarkEnd w:id="25"/>
    <w:bookmarkStart w:id="26" w:name="conclusion"/>
    <w:p>
      <w:pPr>
        <w:pStyle w:val="Heading2"/>
      </w:pPr>
      <w:r>
        <w:t xml:space="preserve">7. Conclusion</w:t>
      </w:r>
    </w:p>
    <w:p>
      <w:pPr>
        <w:pStyle w:val="FirstParagraph"/>
      </w:pPr>
      <w:r>
        <w:t xml:space="preserve">The oceanographer in France Paris embodies a unique synthesis of scientific rigor, interdisciplinary collaboration, and policy influence. As the global community grapples with climate change and marine degradation, the work of Paris-based researchers remains vital to shaping sustainable strategies for ocean conservation. By leveraging its academic infrastructure and political clout, France can continue to position itself as a leader in marine science while addressing the specific challenges facing its coastal regions and overseas territories. This document underscores the importance of fostering a new generation of oceanographers equipped with both technical expertise and a commitment to global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France Paris</dc:title>
  <dc:creator/>
  <dc:language>en</dc:language>
  <cp:keywords/>
  <dcterms:created xsi:type="dcterms:W3CDTF">2026-07-22T10:08:00Z</dcterms:created>
  <dcterms:modified xsi:type="dcterms:W3CDTF">2026-07-22T10:08:00Z</dcterms:modified>
</cp:coreProperties>
</file>

<file path=docProps/custom.xml><?xml version="1.0" encoding="utf-8"?>
<Properties xmlns="http://schemas.openxmlformats.org/officeDocument/2006/custom-properties" xmlns:vt="http://schemas.openxmlformats.org/officeDocument/2006/docPropsVTypes"/>
</file>