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Oceanographer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0" w:name="X424e67ba1715bab442941e008f689985598239d"/>
    <w:p>
      <w:pPr>
        <w:pStyle w:val="Heading1"/>
      </w:pPr>
      <w:r>
        <w:t xml:space="preserve">Abstract Academic Document: The Role of the Oceanographer in Germany Munich</w:t>
      </w:r>
    </w:p>
    <w:p>
      <w:pPr>
        <w:pStyle w:val="FirstParagraph"/>
      </w:pPr>
      <w:r>
        <w:t xml:space="preserve">The field of oceanography has become increasingly critical in addressing global environmental challenges, particularly as climate change intensifies and marine ecosystems face unprecedented stress. In the context of</w:t>
      </w:r>
      <w:r>
        <w:t xml:space="preserve"> </w:t>
      </w:r>
      <w:r>
        <w:rPr>
          <w:bCs/>
          <w:b/>
        </w:rPr>
        <w:t xml:space="preserve">Germany Munich</w:t>
      </w:r>
      <w:r>
        <w:t xml:space="preserve">, a city renowned for its academic excellence and research-driven institutions, the role of an</w:t>
      </w:r>
      <w:r>
        <w:t xml:space="preserve"> </w:t>
      </w:r>
      <w:r>
        <w:rPr>
          <w:bCs/>
          <w:b/>
        </w:rPr>
        <w:t xml:space="preserve">Oceanographer</w:t>
      </w:r>
      <w:r>
        <w:t xml:space="preserve"> </w:t>
      </w:r>
      <w:r>
        <w:t xml:space="preserve">is both multifaceted and vital to advancing scientific knowledge. This abstract academic document explores the contributions, responsibilities, and interdisciplinary nature of oceanography in Munich, emphasizing its relevance within Germany’s broader environmental and educational landscape.</w:t>
      </w:r>
    </w:p>
    <w:p>
      <w:pPr>
        <w:pStyle w:val="BodyText"/>
      </w:pPr>
      <w:r>
        <w:rPr>
          <w:bCs/>
          <w:b/>
        </w:rPr>
        <w:t xml:space="preserve">Germany Munich</w:t>
      </w:r>
      <w:r>
        <w:t xml:space="preserve">, home to prestigious universities such as Ludwig-Maximilians-Universität München (LMU) and the Technical University of Munich (TUM), has established itself as a hub for cutting-edge research in natural sciences. The city’s strategic location, proximity to both land-based and coastal environments, and its commitment to sustainability have made it a focal point for marine scientific inquiry. Within this academic ecosystem,</w:t>
      </w:r>
      <w:r>
        <w:t xml:space="preserve"> </w:t>
      </w:r>
      <w:r>
        <w:rPr>
          <w:bCs/>
          <w:b/>
        </w:rPr>
        <w:t xml:space="preserve">Oceanographers</w:t>
      </w:r>
      <w:r>
        <w:t xml:space="preserve"> </w:t>
      </w:r>
      <w:r>
        <w:t xml:space="preserve">play a pivotal role in bridging theoretical research with practical applications, ensuring that their work informs policy decisions and environmental conservation efforts across Germany and beyond.</w:t>
      </w:r>
    </w:p>
    <w:p>
      <w:pPr>
        <w:pStyle w:val="BodyText"/>
      </w:pPr>
      <w:r>
        <w:t xml:space="preserve">An</w:t>
      </w:r>
      <w:r>
        <w:t xml:space="preserve"> </w:t>
      </w:r>
      <w:r>
        <w:rPr>
          <w:bCs/>
          <w:b/>
        </w:rPr>
        <w:t xml:space="preserve">Oceanographer</w:t>
      </w:r>
      <w:r>
        <w:t xml:space="preserve"> </w:t>
      </w:r>
      <w:r>
        <w:t xml:space="preserve">is a scientist who studies the physical, chemical, biological, and geological aspects of the oceans. In</w:t>
      </w:r>
      <w:r>
        <w:t xml:space="preserve"> </w:t>
      </w:r>
      <w:r>
        <w:rPr>
          <w:bCs/>
          <w:b/>
        </w:rPr>
        <w:t xml:space="preserve">Germany Munich</w:t>
      </w:r>
      <w:r>
        <w:t xml:space="preserve">, this role encompasses a wide range of responsibilities, including the analysis of oceanic currents, marine biodiversity monitoring, climate change impact assessments, and the development of sustainable resource management strategies. The interdisciplinary nature of oceanography requires collaboration with experts in environmental science, engineering, and policy-making to address complex global issues such as rising sea levels, plastic pollution in marine environments, and the depletion of fisheries.</w:t>
      </w:r>
    </w:p>
    <w:p>
      <w:pPr>
        <w:pStyle w:val="BodyText"/>
      </w:pPr>
      <w:r>
        <w:t xml:space="preserve">In</w:t>
      </w:r>
      <w:r>
        <w:t xml:space="preserve"> </w:t>
      </w:r>
      <w:r>
        <w:rPr>
          <w:bCs/>
          <w:b/>
        </w:rPr>
        <w:t xml:space="preserve">Germany Munich</w:t>
      </w:r>
      <w:r>
        <w:t xml:space="preserve">, academic institutions have prioritized oceanographic research through dedicated departments and research centers. For instance, the University of Munich’s Department of Earth and Environmental Sciences has established partnerships with international organizations like the International Council for the Exploration of the Sea (ICES) and the European Marine Observation and Data Network (EMODnet). These collaborations enable</w:t>
      </w:r>
      <w:r>
        <w:t xml:space="preserve"> </w:t>
      </w:r>
      <w:r>
        <w:rPr>
          <w:bCs/>
          <w:b/>
        </w:rPr>
        <w:t xml:space="preserve">Oceanographers</w:t>
      </w:r>
      <w:r>
        <w:t xml:space="preserve"> </w:t>
      </w:r>
      <w:r>
        <w:t xml:space="preserve">in Munich to contribute to global initiatives while leveraging local expertise in advanced technologies such as remote sensing, autonomous underwater vehicles (AUVs), and AI-driven data analysis.</w:t>
      </w:r>
    </w:p>
    <w:p>
      <w:pPr>
        <w:pStyle w:val="BodyText"/>
      </w:pPr>
      <w:r>
        <w:t xml:space="preserve">The academic environment in</w:t>
      </w:r>
      <w:r>
        <w:t xml:space="preserve"> </w:t>
      </w:r>
      <w:r>
        <w:rPr>
          <w:bCs/>
          <w:b/>
        </w:rPr>
        <w:t xml:space="preserve">Germany Munich</w:t>
      </w:r>
      <w:r>
        <w:t xml:space="preserve"> </w:t>
      </w:r>
      <w:r>
        <w:t xml:space="preserve">provides unique opportunities for</w:t>
      </w:r>
      <w:r>
        <w:t xml:space="preserve"> </w:t>
      </w:r>
      <w:r>
        <w:rPr>
          <w:bCs/>
          <w:b/>
        </w:rPr>
        <w:t xml:space="preserve">Oceanographers</w:t>
      </w:r>
      <w:r>
        <w:t xml:space="preserve"> </w:t>
      </w:r>
      <w:r>
        <w:t xml:space="preserve">to engage in both basic and applied research. For example, studies on the North Sea’s ecological dynamics benefit from Munich’s proximity to coastal regions, allowing researchers to conduct fieldwork and collect real-time data. Additionally, Germany’s national emphasis on renewable energy has spurred oceanographic innovations in wave and tidal energy harvesting, a field where Munich-based institutions are leading the charge.</w:t>
      </w:r>
    </w:p>
    <w:p>
      <w:pPr>
        <w:pStyle w:val="BodyText"/>
      </w:pPr>
      <w:r>
        <w:t xml:space="preserve">However, the challenges faced by</w:t>
      </w:r>
      <w:r>
        <w:t xml:space="preserve"> </w:t>
      </w:r>
      <w:r>
        <w:rPr>
          <w:bCs/>
          <w:b/>
        </w:rPr>
        <w:t xml:space="preserve">Oceanographers</w:t>
      </w:r>
      <w:r>
        <w:t xml:space="preserve"> </w:t>
      </w:r>
      <w:r>
        <w:t xml:space="preserve">in</w:t>
      </w:r>
      <w:r>
        <w:t xml:space="preserve"> </w:t>
      </w:r>
      <w:r>
        <w:rPr>
          <w:bCs/>
          <w:b/>
        </w:rPr>
        <w:t xml:space="preserve">Germany Munich</w:t>
      </w:r>
      <w:r>
        <w:t xml:space="preserve"> </w:t>
      </w:r>
      <w:r>
        <w:t xml:space="preserve">are not without complexity. Climate change and anthropogenic activities have created a pressing need for interdisciplinary approaches to marine science.</w:t>
      </w:r>
      <w:r>
        <w:t xml:space="preserve"> </w:t>
      </w:r>
      <w:r>
        <w:rPr>
          <w:bCs/>
          <w:b/>
        </w:rPr>
        <w:t xml:space="preserve">Oceanographers</w:t>
      </w:r>
      <w:r>
        <w:t xml:space="preserve"> </w:t>
      </w:r>
      <w:r>
        <w:t xml:space="preserve">must navigate issues such as funding allocation, data standardization across European Union member states, and the integration of traditional ecological knowledge with modern scientific methods. In Munich, these challenges are met through rigorous academic training programs and policy-oriented research that aligns with Germany’s environmental goals outlined in the National Climate Plan (Nationale Klimaschutzinitiative).</w:t>
      </w:r>
    </w:p>
    <w:p>
      <w:pPr>
        <w:pStyle w:val="BodyText"/>
      </w:pPr>
      <w:r>
        <w:t xml:space="preserve">Moreover,</w:t>
      </w:r>
      <w:r>
        <w:t xml:space="preserve"> </w:t>
      </w:r>
      <w:r>
        <w:rPr>
          <w:bCs/>
          <w:b/>
        </w:rPr>
        <w:t xml:space="preserve">Germany Munich</w:t>
      </w:r>
      <w:r>
        <w:t xml:space="preserve"> </w:t>
      </w:r>
      <w:r>
        <w:t xml:space="preserve">serves as a training ground for the next generation of</w:t>
      </w:r>
      <w:r>
        <w:t xml:space="preserve"> </w:t>
      </w:r>
      <w:r>
        <w:rPr>
          <w:bCs/>
          <w:b/>
        </w:rPr>
        <w:t xml:space="preserve">Oceanographers</w:t>
      </w:r>
      <w:r>
        <w:t xml:space="preserve">, offering graduate programs that emphasize both theoretical foundations and hands-on research experience. Students are encouraged to participate in international field campaigns, such as those organized by the European Space Agency (ESA) or the Alfred Wegener Institute (AWI), which enhances their exposure to global oceanographic challenges. This academic rigor ensures that graduates from Munich’s institutions are well-equipped to address marine-related issues on a regional, national, and global scale.</w:t>
      </w:r>
    </w:p>
    <w:p>
      <w:pPr>
        <w:pStyle w:val="BodyText"/>
      </w:pPr>
      <w:r>
        <w:t xml:space="preserve">The role of</w:t>
      </w:r>
      <w:r>
        <w:t xml:space="preserve"> </w:t>
      </w:r>
      <w:r>
        <w:rPr>
          <w:bCs/>
          <w:b/>
        </w:rPr>
        <w:t xml:space="preserve">Oceanographers</w:t>
      </w:r>
      <w:r>
        <w:t xml:space="preserve"> </w:t>
      </w:r>
      <w:r>
        <w:t xml:space="preserve">in</w:t>
      </w:r>
      <w:r>
        <w:t xml:space="preserve"> </w:t>
      </w:r>
      <w:r>
        <w:rPr>
          <w:bCs/>
          <w:b/>
        </w:rPr>
        <w:t xml:space="preserve">Germany Munich</w:t>
      </w:r>
      <w:r>
        <w:t xml:space="preserve"> </w:t>
      </w:r>
      <w:r>
        <w:t xml:space="preserve">extends beyond academia into the realm of public engagement and policy advocacy. Through partnerships with government agencies like the Federal Agency for Nature Conservation (Bundesamt für Naturschutz) and non-profit organizations, researchers in Munich contribute to the development of marine protected areas, fisheries management regulations, and coastal resilience strategies. This integration of scientific research with practical governance highlights the importance of</w:t>
      </w:r>
      <w:r>
        <w:t xml:space="preserve"> </w:t>
      </w:r>
      <w:r>
        <w:rPr>
          <w:bCs/>
          <w:b/>
        </w:rPr>
        <w:t xml:space="preserve">Oceanographers</w:t>
      </w:r>
      <w:r>
        <w:t xml:space="preserve"> </w:t>
      </w:r>
      <w:r>
        <w:t xml:space="preserve">as both knowledge producers and societal advisors.</w:t>
      </w:r>
    </w:p>
    <w:p>
      <w:pPr>
        <w:pStyle w:val="BodyText"/>
      </w:pPr>
      <w:r>
        <w:t xml:space="preserve">In conclusion, the academic landscape of</w:t>
      </w:r>
      <w:r>
        <w:t xml:space="preserve"> </w:t>
      </w:r>
      <w:r>
        <w:rPr>
          <w:bCs/>
          <w:b/>
        </w:rPr>
        <w:t xml:space="preserve">Germany Munich</w:t>
      </w:r>
      <w:r>
        <w:t xml:space="preserve"> </w:t>
      </w:r>
      <w:r>
        <w:t xml:space="preserve">provides a dynamic environment for</w:t>
      </w:r>
      <w:r>
        <w:t xml:space="preserve"> </w:t>
      </w:r>
      <w:r>
        <w:rPr>
          <w:bCs/>
          <w:b/>
        </w:rPr>
        <w:t xml:space="preserve">Oceanographers</w:t>
      </w:r>
      <w:r>
        <w:t xml:space="preserve"> </w:t>
      </w:r>
      <w:r>
        <w:t xml:space="preserve">to advance their research, collaborate across disciplines, and address pressing marine challenges. The city’s commitment to innovation, sustainability, and international cooperation positions it as a leader in oceanographic studies. As global environmental issues continue to evolve, the work of</w:t>
      </w:r>
      <w:r>
        <w:t xml:space="preserve"> </w:t>
      </w:r>
      <w:r>
        <w:rPr>
          <w:bCs/>
          <w:b/>
        </w:rPr>
        <w:t xml:space="preserve">Oceanographers</w:t>
      </w:r>
      <w:r>
        <w:t xml:space="preserve"> </w:t>
      </w:r>
      <w:r>
        <w:t xml:space="preserve">in Munich will remain indispensable in shaping policies that safeguard marine ecosystems while fostering scientific progress.</w:t>
      </w:r>
    </w:p>
    <w:p>
      <w:pPr>
        <w:pStyle w:val="BodyText"/>
      </w:pPr>
      <w:r>
        <w:t xml:space="preserve">This abstract academic document underscores the significance of</w:t>
      </w:r>
      <w:r>
        <w:t xml:space="preserve"> </w:t>
      </w:r>
      <w:r>
        <w:rPr>
          <w:bCs/>
          <w:b/>
        </w:rPr>
        <w:t xml:space="preserve">Germany Munich</w:t>
      </w:r>
      <w:r>
        <w:t xml:space="preserve"> </w:t>
      </w:r>
      <w:r>
        <w:t xml:space="preserve">as a center for oceanographic excellence and highlights the critical role that</w:t>
      </w:r>
      <w:r>
        <w:t xml:space="preserve"> </w:t>
      </w:r>
      <w:r>
        <w:rPr>
          <w:bCs/>
          <w:b/>
        </w:rPr>
        <w:t xml:space="preserve">Oceanographers</w:t>
      </w:r>
      <w:r>
        <w:t xml:space="preserve"> </w:t>
      </w:r>
      <w:r>
        <w:t xml:space="preserve">play in advancing knowledge and solutions for a sustainable future. By leveraging its academic resources and strategic location, Munich continues to solidify its reputation as a vital contributor to global marine science.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Oceanographer in Germany Munich</dc:title>
  <dc:creator/>
  <dc:language>en</dc:language>
  <cp:keywords/>
  <dcterms:created xsi:type="dcterms:W3CDTF">2026-07-17T07:32:07Z</dcterms:created>
  <dcterms:modified xsi:type="dcterms:W3CDTF">2026-07-17T07:32:07Z</dcterms:modified>
</cp:coreProperties>
</file>

<file path=docProps/custom.xml><?xml version="1.0" encoding="utf-8"?>
<Properties xmlns="http://schemas.openxmlformats.org/officeDocument/2006/custom-properties" xmlns:vt="http://schemas.openxmlformats.org/officeDocument/2006/docPropsVTypes"/>
</file>