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97b08b59c717e9723d58ae9b3509ddd8b69c818"/>
    <w:p>
      <w:pPr>
        <w:pStyle w:val="Heading1"/>
      </w:pPr>
      <w:r>
        <w:t xml:space="preserve">Abstract Academic: The Role of Oceanographers in Malaysia Kuala Lumpur</w:t>
      </w:r>
    </w:p>
    <w:p>
      <w:pPr>
        <w:pStyle w:val="FirstParagraph"/>
      </w:pPr>
      <w:r>
        <w:rPr>
          <w:bCs/>
          <w:b/>
        </w:rPr>
        <w:t xml:space="preserve">Oceanographer</w:t>
      </w:r>
      <w:r>
        <w:t xml:space="preserve">, a multidisciplinary field that integrates physical, chemical, biological, and geological processes of the marine environment, holds significant relevance for</w:t>
      </w:r>
      <w:r>
        <w:t xml:space="preserve"> </w:t>
      </w:r>
      <w:r>
        <w:rPr>
          <w:bCs/>
          <w:b/>
        </w:rPr>
        <w:t xml:space="preserve">Malaysia Kuala Lumpur</w:t>
      </w:r>
      <w:r>
        <w:t xml:space="preserve">. As a hub for academic research and policy-making in Southeast Asia, Kuala Lumpur’s strategic location at the crossroads of major oceanic currents makes it imperative to prioritize marine science. This abstract explores the critical contributions of oceanographers in addressing environmental challenges, advancing scientific knowledge, and supporting sustainable development in</w:t>
      </w:r>
      <w:r>
        <w:t xml:space="preserve"> </w:t>
      </w:r>
      <w:r>
        <w:rPr>
          <w:bCs/>
          <w:b/>
        </w:rPr>
        <w:t xml:space="preserve">Malaysia Kuala Lumpur</w:t>
      </w:r>
      <w:r>
        <w:t xml:space="preserve">. The focus is on how oceanographic research aligns with national priorities such as climate resilience, coastal management, and blue economy initiatives.</w:t>
      </w:r>
    </w:p>
    <w:bookmarkStart w:id="20" w:name="X40a0d8cdbaf6c7d6301306d59934835dde16dee"/>
    <w:p>
      <w:pPr>
        <w:pStyle w:val="Heading2"/>
      </w:pPr>
      <w:r>
        <w:t xml:space="preserve">1. Introduction: Oceanography and Its Relevance to Malaysia Kuala Lumpur</w:t>
      </w:r>
    </w:p>
    <w:p>
      <w:pPr>
        <w:pStyle w:val="FirstParagraph"/>
      </w:pPr>
      <w:r>
        <w:t xml:space="preserve">The study of the oceans—</w:t>
      </w:r>
      <w:r>
        <w:rPr>
          <w:bCs/>
          <w:b/>
        </w:rPr>
        <w:t xml:space="preserve">Oceanographer</w:t>
      </w:r>
      <w:r>
        <w:t xml:space="preserve">—has evolved into a cornerstone of modern environmental science, particularly in regions where marine ecosystems are both vital and vulnerable.</w:t>
      </w:r>
      <w:r>
        <w:t xml:space="preserve"> </w:t>
      </w:r>
      <w:r>
        <w:rPr>
          <w:bCs/>
          <w:b/>
        </w:rPr>
        <w:t xml:space="preserve">Malaysia Kuala Lumpur</w:t>
      </w:r>
      <w:r>
        <w:t xml:space="preserve">, as the political and economic capital of Malaysia, faces unique challenges related to coastal degradation, rising sea levels, and pollution from urbanization. These issues underscore the need for specialized expertise in oceanography to inform policy decisions and foster sustainable practices. The role of oceanographers in</w:t>
      </w:r>
      <w:r>
        <w:t xml:space="preserve"> </w:t>
      </w:r>
      <w:r>
        <w:rPr>
          <w:bCs/>
          <w:b/>
        </w:rPr>
        <w:t xml:space="preserve">Malaysia Kuala Lumpur</w:t>
      </w:r>
      <w:r>
        <w:t xml:space="preserve"> </w:t>
      </w:r>
      <w:r>
        <w:t xml:space="preserve">is not merely academic; it is a catalyst for addressing pressing environmental and socio-economic concerns.</w:t>
      </w:r>
    </w:p>
    <w:bookmarkEnd w:id="20"/>
    <w:bookmarkStart w:id="21" w:name="X590e83bd8d366c8b8a9862fb3bd9cf82ab0fa5f"/>
    <w:p>
      <w:pPr>
        <w:pStyle w:val="Heading2"/>
      </w:pPr>
      <w:r>
        <w:t xml:space="preserve">2. The Role of Oceanographers in Malaysia Kuala Lumpur</w:t>
      </w:r>
    </w:p>
    <w:p>
      <w:pPr>
        <w:pStyle w:val="FirstParagraph"/>
      </w:pPr>
      <w:r>
        <w:t xml:space="preserve">Oceanographers in</w:t>
      </w:r>
      <w:r>
        <w:t xml:space="preserve"> </w:t>
      </w:r>
      <w:r>
        <w:rPr>
          <w:bCs/>
          <w:b/>
        </w:rPr>
        <w:t xml:space="preserve">Malaysia Kuala Lumpur</w:t>
      </w:r>
      <w:r>
        <w:t xml:space="preserve"> </w:t>
      </w:r>
      <w:r>
        <w:t xml:space="preserve">contribute to multiple domains, including climate modeling, marine biodiversity conservation, and resource management. Their research helps monitor the health of the South China Sea, which borders Malaysia’s western coast and is a critical component of regional trade and fisheries. For instance, studies on coral reef degradation in areas like Langkawi or Tioman Island are often spearheaded by academic institutions based in</w:t>
      </w:r>
      <w:r>
        <w:t xml:space="preserve"> </w:t>
      </w:r>
      <w:r>
        <w:rPr>
          <w:bCs/>
          <w:b/>
        </w:rPr>
        <w:t xml:space="preserve">Malaysia Kuala Lumpur</w:t>
      </w:r>
      <w:r>
        <w:t xml:space="preserve">. These efforts aim to mitigate the impacts of climate change, such as ocean acidification and warming temperatures, which threaten marine biodiversity.</w:t>
      </w:r>
    </w:p>
    <w:p>
      <w:pPr>
        <w:pStyle w:val="BodyText"/>
      </w:pPr>
      <w:r>
        <w:t xml:space="preserve">Additionally, oceanographers collaborate with governmental agencies like the Ministry of Natural Resources and Environment (MNRE) to develop policies for coastal zone management. Their work is instrumental in balancing economic development—such as port expansion projects in Port Klang—with ecological preservation. In</w:t>
      </w:r>
      <w:r>
        <w:t xml:space="preserve"> </w:t>
      </w:r>
      <w:r>
        <w:rPr>
          <w:bCs/>
          <w:b/>
        </w:rPr>
        <w:t xml:space="preserve">Malaysia Kuala Lumpur</w:t>
      </w:r>
      <w:r>
        <w:t xml:space="preserve">, this balance is particularly critical given the city’s proximity to industrial zones and its reliance on maritime trade.</w:t>
      </w:r>
    </w:p>
    <w:bookmarkEnd w:id="21"/>
    <w:bookmarkStart w:id="22" w:name="X25631ce30b8391c91bf047f878623271b07a89e"/>
    <w:p>
      <w:pPr>
        <w:pStyle w:val="Heading2"/>
      </w:pPr>
      <w:r>
        <w:t xml:space="preserve">3. Challenges Faced by Oceanographers in Malaysia Kuala Lumpur</w:t>
      </w:r>
    </w:p>
    <w:p>
      <w:pPr>
        <w:pStyle w:val="FirstParagraph"/>
      </w:pPr>
      <w:r>
        <w:t xml:space="preserve">Despite their contributions, oceanographers in</w:t>
      </w:r>
      <w:r>
        <w:t xml:space="preserve"> </w:t>
      </w:r>
      <w:r>
        <w:rPr>
          <w:bCs/>
          <w:b/>
        </w:rPr>
        <w:t xml:space="preserve">Malaysia Kuala Lumpur</w:t>
      </w:r>
      <w:r>
        <w:t xml:space="preserve"> </w:t>
      </w:r>
      <w:r>
        <w:t xml:space="preserve">encounter several challenges. One major issue is the lack of long-term funding for marine research compared to terrestrial studies. While institutions like Universiti Kebangsaan Malaysia (UKM) and Universiti Teknologi MARA (UiTM) have dedicated marine science programs, their resources are often limited by national budget allocations. Furthermore, public awareness about oceanic issues remains low in</w:t>
      </w:r>
      <w:r>
        <w:t xml:space="preserve"> </w:t>
      </w:r>
      <w:r>
        <w:rPr>
          <w:bCs/>
          <w:b/>
        </w:rPr>
        <w:t xml:space="preserve">Malaysia Kuala Lumpur</w:t>
      </w:r>
      <w:r>
        <w:t xml:space="preserve">, hindering efforts to garner support for conservation projects.</w:t>
      </w:r>
    </w:p>
    <w:p>
      <w:pPr>
        <w:pStyle w:val="BodyText"/>
      </w:pPr>
      <w:r>
        <w:t xml:space="preserve">Another challenge is the complexity of marine ecosystems. The South China Sea, for example, hosts a dynamic mix of species and currents influenced by monsoonal patterns and global climate variability. This requires oceanographers in</w:t>
      </w:r>
      <w:r>
        <w:t xml:space="preserve"> </w:t>
      </w:r>
      <w:r>
        <w:rPr>
          <w:bCs/>
          <w:b/>
        </w:rPr>
        <w:t xml:space="preserve">Malaysia Kuala Lumpur</w:t>
      </w:r>
      <w:r>
        <w:t xml:space="preserve"> </w:t>
      </w:r>
      <w:r>
        <w:t xml:space="preserve">to adopt interdisciplinary approaches, integrating data from remote sensing technologies, field surveys, and socio-economic analyses to provide actionable insights.</w:t>
      </w:r>
    </w:p>
    <w:bookmarkEnd w:id="22"/>
    <w:bookmarkStart w:id="23" w:name="X4a324e9c16257fbb69c2a7ffd7ce1c165909266"/>
    <w:p>
      <w:pPr>
        <w:pStyle w:val="Heading2"/>
      </w:pPr>
      <w:r>
        <w:t xml:space="preserve">4. Opportunities for Oceanographic Research in Malaysia Kuala Lumpur</w:t>
      </w:r>
    </w:p>
    <w:p>
      <w:pPr>
        <w:pStyle w:val="FirstParagraph"/>
      </w:pPr>
      <w:r>
        <w:rPr>
          <w:bCs/>
          <w:b/>
        </w:rPr>
        <w:t xml:space="preserve">Oceanographer</w:t>
      </w:r>
      <w:r>
        <w:t xml:space="preserve">s in</w:t>
      </w:r>
      <w:r>
        <w:t xml:space="preserve"> </w:t>
      </w:r>
      <w:r>
        <w:rPr>
          <w:bCs/>
          <w:b/>
        </w:rPr>
        <w:t xml:space="preserve">Malaysia Kuala Lumpur</w:t>
      </w:r>
      <w:r>
        <w:t xml:space="preserve"> </w:t>
      </w:r>
      <w:r>
        <w:t xml:space="preserve">are uniquely positioned to leverage the city’s status as a regional research hub. Collaborations with international organizations such as the Intergovernmental Oceanographic Commission (IOC) of UNESCO and regional bodies like ASEAN have enabled local scientists to participate in global projects on ocean sustainability. For example, initiatives to monitor microplastic pollution in the Malacca Strait—a critical shipping lane—have involved researchers from KL-based institutions.</w:t>
      </w:r>
    </w:p>
    <w:p>
      <w:pPr>
        <w:pStyle w:val="BodyText"/>
      </w:pPr>
      <w:r>
        <w:t xml:space="preserve">The rise of renewable energy technologies also presents opportunities. Oceanographers in</w:t>
      </w:r>
      <w:r>
        <w:t xml:space="preserve"> </w:t>
      </w:r>
      <w:r>
        <w:rPr>
          <w:bCs/>
          <w:b/>
        </w:rPr>
        <w:t xml:space="preserve">Malaysia Kuala Lumpur</w:t>
      </w:r>
      <w:r>
        <w:t xml:space="preserve"> </w:t>
      </w:r>
      <w:r>
        <w:t xml:space="preserve">are exploring the potential of wave and tidal energy in coastal regions, aligning with Malaysia’s national goal to transition to a low-carbon economy. Additionally, advancements in artificial intelligence (AI) and big data analytics are transforming oceanographic research, allowing for real-time monitoring of marine environments through satellite imagery and sensor networks.</w:t>
      </w:r>
    </w:p>
    <w:bookmarkEnd w:id="23"/>
    <w:bookmarkStart w:id="24" w:name="case-studies-oceanography-in-action"/>
    <w:p>
      <w:pPr>
        <w:pStyle w:val="Heading2"/>
      </w:pPr>
      <w:r>
        <w:t xml:space="preserve">5. Case Studies: Oceanography in Action</w:t>
      </w:r>
    </w:p>
    <w:p>
      <w:pPr>
        <w:pStyle w:val="FirstParagraph"/>
      </w:pPr>
      <w:r>
        <w:t xml:space="preserve">One notable case study is the Red Sea event of 2019, which caused mass coral bleaching along Malaysia’s west coast. Researchers from</w:t>
      </w:r>
      <w:r>
        <w:t xml:space="preserve"> </w:t>
      </w:r>
      <w:r>
        <w:rPr>
          <w:bCs/>
          <w:b/>
        </w:rPr>
        <w:t xml:space="preserve">Malaysia Kuala Lumpur</w:t>
      </w:r>
      <w:r>
        <w:t xml:space="preserve"> </w:t>
      </w:r>
      <w:r>
        <w:t xml:space="preserve">collaborated with international teams to analyze the phenomenon, attributing it to a combination of warming waters and local pollution sources. Their findings informed revised conservation strategies for marine protected areas in Peninsular Malaysia.</w:t>
      </w:r>
    </w:p>
    <w:p>
      <w:pPr>
        <w:pStyle w:val="BodyText"/>
      </w:pPr>
      <w:r>
        <w:t xml:space="preserve">Another example is the role of oceanographers in supporting sustainable fisheries. By analyzing fish migration patterns and stock dynamics, experts in</w:t>
      </w:r>
      <w:r>
        <w:t xml:space="preserve"> </w:t>
      </w:r>
      <w:r>
        <w:rPr>
          <w:bCs/>
          <w:b/>
        </w:rPr>
        <w:t xml:space="preserve">Malaysia Kuala Lumpur</w:t>
      </w:r>
      <w:r>
        <w:t xml:space="preserve"> </w:t>
      </w:r>
      <w:r>
        <w:t xml:space="preserve">have helped policymakers design quotas that prevent overfishing while safeguarding livelihoods. This work is especially critical for communities reliant on seafood exports, which contribute significantly to Malaysia’s GDP.</w:t>
      </w:r>
    </w:p>
    <w:bookmarkEnd w:id="24"/>
    <w:bookmarkStart w:id="25" w:name="X4aeb1df9699fec95edebf4dc913dfcc2081e913"/>
    <w:p>
      <w:pPr>
        <w:pStyle w:val="Heading2"/>
      </w:pPr>
      <w:r>
        <w:t xml:space="preserve">6. Future Directions for Oceanography in Malaysia Kuala Lumpur</w:t>
      </w:r>
    </w:p>
    <w:p>
      <w:pPr>
        <w:pStyle w:val="FirstParagraph"/>
      </w:pPr>
      <w:r>
        <w:t xml:space="preserve">To strengthen the role of</w:t>
      </w:r>
      <w:r>
        <w:t xml:space="preserve"> </w:t>
      </w:r>
      <w:r>
        <w:rPr>
          <w:bCs/>
          <w:b/>
        </w:rPr>
        <w:t xml:space="preserve">Oceanographer</w:t>
      </w:r>
      <w:r>
        <w:t xml:space="preserve">s in</w:t>
      </w:r>
      <w:r>
        <w:t xml:space="preserve"> </w:t>
      </w:r>
      <w:r>
        <w:rPr>
          <w:bCs/>
          <w:b/>
        </w:rPr>
        <w:t xml:space="preserve">Malaysia Kuala Lumpur</w:t>
      </w:r>
      <w:r>
        <w:t xml:space="preserve">, future efforts should focus on three key areas: increasing public engagement, enhancing interdisciplinary research, and securing long-term funding. Public outreach initiatives—such as interactive exhibits at the Malaysian Maritime Museum or partnerships with schools—can raise awareness about oceanic issues. Interdisciplinary collaborations between marine scientists, economists, and engineers will ensure that research addresses both ecological and socio-economic dimensions.</w:t>
      </w:r>
    </w:p>
    <w:p>
      <w:pPr>
        <w:pStyle w:val="BodyText"/>
      </w:pPr>
      <w:r>
        <w:t xml:space="preserve">Moreover,</w:t>
      </w:r>
      <w:r>
        <w:t xml:space="preserve"> </w:t>
      </w:r>
      <w:r>
        <w:rPr>
          <w:bCs/>
          <w:b/>
        </w:rPr>
        <w:t xml:space="preserve">Malaysia Kuala Lumpur</w:t>
      </w:r>
      <w:r>
        <w:t xml:space="preserve"> </w:t>
      </w:r>
      <w:r>
        <w:t xml:space="preserve">should prioritize developing a national oceanographic research center to consolidate expertise and resources. Such a center could serve as a hub for training the next generation of oceanographers while attracting international partnerships. This would position</w:t>
      </w:r>
      <w:r>
        <w:t xml:space="preserve"> </w:t>
      </w:r>
      <w:r>
        <w:rPr>
          <w:bCs/>
          <w:b/>
        </w:rPr>
        <w:t xml:space="preserve">Malaysia Kuala Lumpur</w:t>
      </w:r>
      <w:r>
        <w:t xml:space="preserve"> </w:t>
      </w:r>
      <w:r>
        <w:t xml:space="preserve">as a leader in marine science within Southeast Asia.</w:t>
      </w:r>
    </w:p>
    <w:bookmarkEnd w:id="25"/>
    <w:bookmarkStart w:id="26" w:name="conclusion"/>
    <w:p>
      <w:pPr>
        <w:pStyle w:val="Heading2"/>
      </w:pPr>
      <w:r>
        <w:t xml:space="preserve">7. Conclusion</w:t>
      </w:r>
    </w:p>
    <w:p>
      <w:pPr>
        <w:pStyle w:val="FirstParagraph"/>
      </w:pPr>
      <w:r>
        <w:t xml:space="preserve">The work of</w:t>
      </w:r>
      <w:r>
        <w:t xml:space="preserve"> </w:t>
      </w:r>
      <w:r>
        <w:rPr>
          <w:bCs/>
          <w:b/>
        </w:rPr>
        <w:t xml:space="preserve">Oceanographer</w:t>
      </w:r>
      <w:r>
        <w:t xml:space="preserve">s in</w:t>
      </w:r>
      <w:r>
        <w:t xml:space="preserve"> </w:t>
      </w:r>
      <w:r>
        <w:rPr>
          <w:bCs/>
          <w:b/>
        </w:rPr>
        <w:t xml:space="preserve">Malaysia Kuala Lumpur</w:t>
      </w:r>
      <w:r>
        <w:t xml:space="preserve"> </w:t>
      </w:r>
      <w:r>
        <w:t xml:space="preserve">is indispensable for addressing the challenges of a rapidly changing world. From protecting coastal ecosystems to advancing sustainable development, their research shapes policies that ensure the long-term prosperity of Malaysia’s marine environment. As</w:t>
      </w:r>
      <w:r>
        <w:t xml:space="preserve"> </w:t>
      </w:r>
      <w:r>
        <w:rPr>
          <w:bCs/>
          <w:b/>
        </w:rPr>
        <w:t xml:space="preserve">Malaysia Kuala Lumpur</w:t>
      </w:r>
      <w:r>
        <w:t xml:space="preserve"> </w:t>
      </w:r>
      <w:r>
        <w:t xml:space="preserve">continues to grow as a center for innovation and education, investing in oceanographic science will be crucial for safeguarding the nation’s natural heritage and economic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Oceanographers in Malaysia Kuala Lumpur</dc:title>
  <dc:creator/>
  <dc:language>en</dc:language>
  <cp:keywords/>
  <dcterms:created xsi:type="dcterms:W3CDTF">2026-07-21T12:29:38Z</dcterms:created>
  <dcterms:modified xsi:type="dcterms:W3CDTF">2026-07-21T12:29:38Z</dcterms:modified>
</cp:coreProperties>
</file>

<file path=docProps/custom.xml><?xml version="1.0" encoding="utf-8"?>
<Properties xmlns="http://schemas.openxmlformats.org/officeDocument/2006/custom-properties" xmlns:vt="http://schemas.openxmlformats.org/officeDocument/2006/docPropsVTypes"/>
</file>