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33e87b2222abd2ba428d23138a0a52a1494741b"/>
    <w:p>
      <w:pPr>
        <w:pStyle w:val="Heading1"/>
      </w:pPr>
      <w:r>
        <w:t xml:space="preserve">Abstract Academic Document: The Role of Oceanographers in New Zealand Auckland</w:t>
      </w:r>
    </w:p>
    <w:p>
      <w:pPr>
        <w:pStyle w:val="FirstParagraph"/>
      </w:pPr>
      <w:r>
        <w:rPr>
          <w:bCs/>
          <w:b/>
        </w:rPr>
        <w:t xml:space="preserve">Keywords:</w:t>
      </w:r>
      <w:r>
        <w:t xml:space="preserve"> </w:t>
      </w:r>
      <w:r>
        <w:t xml:space="preserve">Abstract academic, Oceanographer, New Zealand Auckland.</w:t>
      </w:r>
    </w:p>
    <w:bookmarkStart w:id="20" w:name="introduction"/>
    <w:p>
      <w:pPr>
        <w:pStyle w:val="Heading2"/>
      </w:pPr>
      <w:r>
        <w:t xml:space="preserve">Introduction</w:t>
      </w:r>
    </w:p>
    <w:p>
      <w:pPr>
        <w:pStyle w:val="FirstParagraph"/>
      </w:pPr>
      <w:r>
        <w:t xml:space="preserve">The study of oceanography is a multidisciplinary field that combines natural sciences, technology, and environmental policy to understand the complexities of marine ecosystems. In the context of New Zealand Auckland—a city uniquely positioned at the crossroads of the Pacific Ocean and the Southern Hemisphere—oceanographers play a pivotal role in addressing both local and global environmental challenges. This abstract academic document explores how oceanographic research in New Zealand Auckland contributes to scientific knowledge, informs policy decisions, and supports sustainable development. By examining the work of oceanographers in this region, we highlight their critical contributions to marine conservation, climate change mitigation, and community engagement.</w:t>
      </w:r>
    </w:p>
    <w:bookmarkEnd w:id="20"/>
    <w:bookmarkStart w:id="21" w:name="X56055ac31e10e6b97e5c73cbd325a4c708f721b"/>
    <w:p>
      <w:pPr>
        <w:pStyle w:val="Heading2"/>
      </w:pPr>
      <w:r>
        <w:t xml:space="preserve">Research Context: New Zealand Auckland's Oceanographic Significance</w:t>
      </w:r>
    </w:p>
    <w:p>
      <w:pPr>
        <w:pStyle w:val="FirstParagraph"/>
      </w:pPr>
      <w:r>
        <w:t xml:space="preserve">New Zealand Auckland is not only a major urban center but also a gateway to the vast and diverse marine environments of the Pacific Ocean. The city’s proximity to coastal ecosystems such as the Hauraki Gulf, Northland Peninsula, and the Coromandel Coast makes it an ideal location for oceanographic studies. These regions are characterized by unique biodiversity, including endemic species like the New Zealand sea lion (</w:t>
      </w:r>
      <w:r>
        <w:rPr>
          <w:iCs/>
          <w:i/>
        </w:rPr>
        <w:t xml:space="preserve">Phocarctos hookeri</w:t>
      </w:r>
      <w:r>
        <w:t xml:space="preserve">) and rare coral communities that thrive in temperate waters. However, they also face mounting pressures from human activities such as coastal development, pollution, and climate change.</w:t>
      </w:r>
    </w:p>
    <w:p>
      <w:pPr>
        <w:pStyle w:val="BodyText"/>
      </w:pPr>
      <w:r>
        <w:t xml:space="preserve">Oceanographers in Auckland are tasked with monitoring these ecosystems to assess their health and resilience. Their work intersects with broader national initiatives like New Zealand’s commitment to the United Nations Sustainable Development Goals (SDGs), particularly SDG 14 (Life Below Water) and SDG 13 (Climate Action). By integrating local knowledge with cutting-edge technologies, oceanographers in Auckland contribute to global efforts to protect marine life while addressing regional challenges.</w:t>
      </w:r>
    </w:p>
    <w:bookmarkEnd w:id="21"/>
    <w:bookmarkStart w:id="22" w:name="X383281875370878b35c98ffabb15c3bd9106cf9"/>
    <w:p>
      <w:pPr>
        <w:pStyle w:val="Heading2"/>
      </w:pPr>
      <w:r>
        <w:t xml:space="preserve">Methodology: The Work of Oceanographers in New Zealand Auckland</w:t>
      </w:r>
    </w:p>
    <w:p>
      <w:pPr>
        <w:pStyle w:val="FirstParagraph"/>
      </w:pPr>
      <w:r>
        <w:t xml:space="preserve">Oceanographic research in New Zealand Auckland employs a range of methodologies, including field surveys, remote sensing technologies, and data analysis. Scientists from institutions such as the National Institute of Water and Atmospheric Research (NIWA) and the University of Auckland conduct long-term monitoring of oceanic parameters such as temperature, salinity, pH levels, and nutrient concentrations. These studies are crucial for understanding phenomena like ocean acidification, sea-level rise, and shifts in marine biodiversity.</w:t>
      </w:r>
    </w:p>
    <w:p>
      <w:pPr>
        <w:pStyle w:val="BodyText"/>
      </w:pPr>
      <w:r>
        <w:t xml:space="preserve">Fieldwork often involves collaboration with Māori communities to incorporate traditional ecological knowledge into scientific research. For example, the use of waka (traditional canoes) for coastal surveys aligns with Indigenous practices while providing valuable data on water quality and habitat changes. Additionally, oceanographers in Auckland utilize advanced tools such as autonomous underwater vehicles (AUVs), satellite imagery, and machine learning algorithms to process vast datasets and model future scenarios.</w:t>
      </w:r>
    </w:p>
    <w:bookmarkEnd w:id="22"/>
    <w:bookmarkStart w:id="23" w:name="Xbffc8efe725defa83f6c93df46a1b7463e9c281"/>
    <w:p>
      <w:pPr>
        <w:pStyle w:val="Heading2"/>
      </w:pPr>
      <w:r>
        <w:t xml:space="preserve">Key Findings: Contributions of Oceanography in New Zealand Auckland</w:t>
      </w:r>
    </w:p>
    <w:p>
      <w:pPr>
        <w:pStyle w:val="FirstParagraph"/>
      </w:pPr>
      <w:r>
        <w:t xml:space="preserve">One of the most significant contributions of oceanographers in Auckland is their role in identifying threats to marine ecosystems. For instance, research has revealed that microplastic pollution is accumulating in the Hauraki Gulf, endangering species such as the snapper (</w:t>
      </w:r>
      <w:r>
        <w:rPr>
          <w:iCs/>
          <w:i/>
        </w:rPr>
        <w:t xml:space="preserve">Pagrus auratus</w:t>
      </w:r>
      <w:r>
        <w:t xml:space="preserve">) and affecting local fisheries. By quantifying these pollutants and tracing their sources, oceanographers have informed policy measures to reduce plastic waste and improve wastewater treatment systems.</w:t>
      </w:r>
    </w:p>
    <w:p>
      <w:pPr>
        <w:pStyle w:val="BodyText"/>
      </w:pPr>
      <w:r>
        <w:t xml:space="preserve">Another critical finding pertains to climate change impacts on coastal communities. Oceanographers in Auckland have documented rising sea levels along the North Shore, which threaten infrastructure and increase the risk of flooding. Their work has also highlighted the vulnerability of intertidal zones to erosion, prompting adaptive strategies such as managed retreat and habitat restoration projects.</w:t>
      </w:r>
    </w:p>
    <w:p>
      <w:pPr>
        <w:pStyle w:val="BodyText"/>
      </w:pPr>
      <w:r>
        <w:t xml:space="preserve">Furthermore, studies on ocean currents and nutrient cycles have shed light on how climate change disrupts marine food webs. For example, warming waters have led to the migration of tropical species into New Zealand’s temperate regions, altering competition dynamics and affecting local fisheries. Oceanographers are working with policymakers to develop adaptive management plans that balance ecological health with economic needs.</w:t>
      </w:r>
    </w:p>
    <w:bookmarkEnd w:id="23"/>
    <w:bookmarkStart w:id="24" w:name="challenges-and-opportunities"/>
    <w:p>
      <w:pPr>
        <w:pStyle w:val="Heading2"/>
      </w:pPr>
      <w:r>
        <w:t xml:space="preserve">Challenges and Opportunities</w:t>
      </w:r>
    </w:p>
    <w:p>
      <w:pPr>
        <w:pStyle w:val="FirstParagraph"/>
      </w:pPr>
      <w:r>
        <w:t xml:space="preserve">Despite their achievements, oceanographers in Auckland face significant challenges. One major obstacle is the need for sustained funding to support long-term research projects. Additionally, balancing scientific inquiry with the demands of urban development—such as expanding ports or coastal infrastructure—requires careful stakeholder engagement.</w:t>
      </w:r>
    </w:p>
    <w:p>
      <w:pPr>
        <w:pStyle w:val="BodyText"/>
      </w:pPr>
      <w:r>
        <w:t xml:space="preserve">Opportunities for growth lie in international collaborations and technological innovation. Auckland’s strategic location makes it a hub for Pacific Ocean research, fostering partnerships with institutions in Australia, Asia, and the Americas. For instance, oceanographers are participating in the Integrated Marine Observing System (IMOS) to share data on oceanographic trends across the Southern Hemisphere.</w:t>
      </w:r>
    </w:p>
    <w:bookmarkEnd w:id="24"/>
    <w:bookmarkStart w:id="25" w:name="education-and-public-engagement"/>
    <w:p>
      <w:pPr>
        <w:pStyle w:val="Heading2"/>
      </w:pPr>
      <w:r>
        <w:t xml:space="preserve">Education and Public Engagement</w:t>
      </w:r>
    </w:p>
    <w:p>
      <w:pPr>
        <w:pStyle w:val="FirstParagraph"/>
      </w:pPr>
      <w:r>
        <w:t xml:space="preserve">The University of Auckland and other local institutions play a vital role in training the next generation of oceanographers. Through interdisciplinary programs combining marine biology, environmental science, and data analytics, students gain skills to address complex marine issues. Public engagement initiatives—such as citizen science projects and community workshops—also empower residents to participate in ocean conservation efforts.</w:t>
      </w:r>
    </w:p>
    <w:bookmarkEnd w:id="25"/>
    <w:bookmarkStart w:id="26" w:name="conclusion"/>
    <w:p>
      <w:pPr>
        <w:pStyle w:val="Heading2"/>
      </w:pPr>
      <w:r>
        <w:t xml:space="preserve">Conclusion</w:t>
      </w:r>
    </w:p>
    <w:p>
      <w:pPr>
        <w:pStyle w:val="FirstParagraph"/>
      </w:pPr>
      <w:r>
        <w:t xml:space="preserve">In summary, the work of oceanographers in New Zealand Auckland is indispensable for understanding and protecting the region’s unique marine environments. Their research not only advances scientific knowledge but also informs policy decisions that safeguard ecosystems and support sustainable development. As climate change and human activities continue to reshape our oceans, the role of oceanographers in Auckland will remain crucial in ensuring the resilience of both marine life and coastal communities. This abstract academic document underscores the importance of integrating oceanographic expertise into local and global strategies for environmental stewardship.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Oceanographers in New Zealand Auckland</dc:title>
  <dc:creator/>
  <dc:language>en</dc:language>
  <cp:keywords/>
  <dcterms:created xsi:type="dcterms:W3CDTF">2026-07-24T00:25:36Z</dcterms:created>
  <dcterms:modified xsi:type="dcterms:W3CDTF">2026-07-24T00:25:36Z</dcterms:modified>
</cp:coreProperties>
</file>

<file path=docProps/custom.xml><?xml version="1.0" encoding="utf-8"?>
<Properties xmlns="http://schemas.openxmlformats.org/officeDocument/2006/custom-properties" xmlns:vt="http://schemas.openxmlformats.org/officeDocument/2006/docPropsVTypes"/>
</file>