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970da5826c17bdb7f3021fb5fdde68d464773ea"/>
    <w:p>
      <w:pPr>
        <w:pStyle w:val="Heading1"/>
      </w:pPr>
      <w:r>
        <w:t xml:space="preserve">Abstract Academic Document: The Role and Contributions of an Oceanographer in Russia, Moscow</w:t>
      </w:r>
    </w:p>
    <w:p>
      <w:pPr>
        <w:pStyle w:val="FirstParagraph"/>
      </w:pPr>
      <w:r>
        <w:rPr>
          <w:bCs/>
          <w:b/>
        </w:rPr>
        <w:t xml:space="preserve">Abstract:</w:t>
      </w:r>
    </w:p>
    <w:p>
      <w:pPr>
        <w:pStyle w:val="BodyText"/>
      </w:pPr>
      <w:r>
        <w:t xml:space="preserve">In the context of global environmental challenges and the growing importance of interdisciplinary scientific research, the role of an oceanographer has become increasingly critical. This academic document explores the significance of oceanography as a discipline within Russia’s capital, Moscow, emphasizing its relevance to both local and international scientific communities. Focusing on the unique geographical and climatological conditions surrounding Russia’s Arctic coastline and adjacent maritime regions, this abstract highlights the contributions of oceanographers in advancing knowledge about marine ecosystems, climate dynamics, and sustainable resource management. The document underscores how Moscow serves as a hub for academic excellence, technological innovation, and policy development in oceanographic studies within Russia.</w:t>
      </w:r>
    </w:p>
    <w:bookmarkStart w:id="20" w:name="Xcd3eb7a93f3d06e88abc46eac8e44bd262b6844"/>
    <w:p>
      <w:pPr>
        <w:pStyle w:val="Heading2"/>
      </w:pPr>
      <w:r>
        <w:t xml:space="preserve">Introduction: Oceanography as a Vital Discipline</w:t>
      </w:r>
    </w:p>
    <w:p>
      <w:pPr>
        <w:pStyle w:val="FirstParagraph"/>
      </w:pPr>
      <w:r>
        <w:t xml:space="preserve">Oceanography is an interdisciplinary science that integrates physics, chemistry, biology, and geology to study the physical and biological characteristics of the oceans. As one of the most extensive and least understood environments on Earth, the ocean plays a pivotal role in regulating global climate systems, sustaining biodiversity, and supporting human activities such as fisheries and shipping. In Russia’s capital city of Moscow—the political, economic, and scientific center of the nation—oceanography has emerged as a key research field due to its direct implications for Arctic sovereignty, maritime security, and environmental conservation. This document examines how oceanographers in Moscow contribute to addressing both regional challenges and global scientific priorities.</w:t>
      </w:r>
    </w:p>
    <w:bookmarkEnd w:id="20"/>
    <w:bookmarkStart w:id="21" w:name="X15de342d2144ab14345d128250192a54a631784"/>
    <w:p>
      <w:pPr>
        <w:pStyle w:val="Heading2"/>
      </w:pPr>
      <w:r>
        <w:t xml:space="preserve">Research Focus Areas: Oceanography in Russia’s Context</w:t>
      </w:r>
    </w:p>
    <w:p>
      <w:pPr>
        <w:pStyle w:val="FirstParagraph"/>
      </w:pPr>
      <w:r>
        <w:t xml:space="preserve">The Arctic region is a focal point of oceanographic research for scientists in Moscow due to its proximity to Russia’s northern territories. Here, oceanographers investigate phenomena such as sea ice dynamics, permafrost thawing, and the impact of warming temperatures on marine ecosystems. For instance, studies conducted by Russian institutions like the Institute of Oceanology at the Russian Academy of Sciences have revealed alarming trends in Arctic biodiversity loss and acidification of seawater. These findings are crucial for developing adaptive strategies to protect vulnerable species and ecosystems.</w:t>
      </w:r>
    </w:p>
    <w:p>
      <w:pPr>
        <w:pStyle w:val="BodyText"/>
      </w:pPr>
      <w:r>
        <w:t xml:space="preserve">Additionally, oceanographers in Moscow collaborate with international partners to monitor ocean currents, assess deep-sea mineral resources, and explore the potential for renewable energy generation from marine sources. The Barents Sea and Kara Sea, both of which border Russian territory, are central to these investigations. By leveraging advanced technologies such as remote sensing satellites and autonomous underwater vehicles (AUVs), researchers in Moscow contribute to a global understanding of oceanic processes.</w:t>
      </w:r>
    </w:p>
    <w:bookmarkEnd w:id="21"/>
    <w:bookmarkStart w:id="22" w:name="Xc2ec58c3dd456f5d941f7e54c4cf57739973331"/>
    <w:p>
      <w:pPr>
        <w:pStyle w:val="Heading2"/>
      </w:pPr>
      <w:r>
        <w:t xml:space="preserve">Methodologies Employed in Oceanographic Research</w:t>
      </w:r>
    </w:p>
    <w:p>
      <w:pPr>
        <w:pStyle w:val="FirstParagraph"/>
      </w:pPr>
      <w:r>
        <w:t xml:space="preserve">The methodologies employed by oceanographers in Moscow reflect the interdisciplinary nature of the field. Fieldwork remains a cornerstone, with scientists conducting expeditions to collect data on water temperature, salinity, and marine life. For example, long-term monitoring programs have been established to track changes in phytoplankton populations and their role in carbon sequestration. These programs often involve partnerships with international organizations such as the International Council for the Exploration of the Sea (ICES) and the Arctic Council.</w:t>
      </w:r>
    </w:p>
    <w:p>
      <w:pPr>
        <w:pStyle w:val="BodyText"/>
      </w:pPr>
      <w:r>
        <w:t xml:space="preserve">Complementing fieldwork are computational models that simulate oceanic behavior under different climatic scenarios. Moscow-based institutions have developed sophisticated software tools to predict how rising sea levels and melting ice caps might affect coastal cities in Russia. These models are essential for informing policy decisions related to infrastructure development and disaster risk management.</w:t>
      </w:r>
    </w:p>
    <w:bookmarkEnd w:id="22"/>
    <w:bookmarkStart w:id="23" w:name="X43e18b7fd7ea76eae9b7abab5244f948ee93309"/>
    <w:p>
      <w:pPr>
        <w:pStyle w:val="Heading2"/>
      </w:pPr>
      <w:r>
        <w:t xml:space="preserve">Challenges Facing Oceanographers in Moscow</w:t>
      </w:r>
    </w:p>
    <w:p>
      <w:pPr>
        <w:pStyle w:val="FirstParagraph"/>
      </w:pPr>
      <w:r>
        <w:t xml:space="preserve">Despite significant advancements, oceanographers in Moscow face several challenges. One of the most pressing is the limited availability of long-term data due to geopolitical tensions and restricted access to certain Arctic regions. Additionally, funding constraints for research expeditions and technological upgrades pose obstacles to sustained scientific progress. The need for international collaboration is therefore critical, as it allows Russian scientists to share resources and expertise with counterparts in other countries.</w:t>
      </w:r>
    </w:p>
    <w:p>
      <w:pPr>
        <w:pStyle w:val="BodyText"/>
      </w:pPr>
      <w:r>
        <w:t xml:space="preserve">Another challenge lies in the integration of traditional ecological knowledge (TEK) with modern scientific methods. Indigenous communities along Russia’s northern coasts possess invaluable insights into marine ecosystems that have been passed down for generations. Incorporating TEK into oceanographic research could enhance the accuracy and cultural relevance of findings, fostering greater public engagement and trust.</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Moscow presents numerous opportunities for innovation in oceanography. The city’s strong academic institutions, such as Moscow State University (MSU) and the National Research Nuclear University MEPhI, are at the forefront of developing new technologies for oceanographic research. For instance, MSU’s Department of Oceanology has pioneered the use of artificial intelligence (AI) to analyze vast datasets from marine sensors and satellite imagery.</w:t>
      </w:r>
    </w:p>
    <w:p>
      <w:pPr>
        <w:pStyle w:val="BodyText"/>
      </w:pPr>
      <w:r>
        <w:t xml:space="preserve">Furthermore, Moscow serves as a key platform for international conferences and workshops that bring together oceanographers from diverse backgrounds. Events such as the International Symposium on Arctic Oceanography, hosted annually in Moscow, provide a space for scientists to exchange ideas on topics ranging from climate change mitigation to marine pollution control. These gatherings also highlight the importance of cross-border cooperation in addressing shared environmental challenges.</w:t>
      </w:r>
    </w:p>
    <w:bookmarkEnd w:id="24"/>
    <w:bookmarkStart w:id="25" w:name="X1ae87aeefb3d2eb5e97ca54bc1603e606a7bb1d"/>
    <w:p>
      <w:pPr>
        <w:pStyle w:val="Heading2"/>
      </w:pPr>
      <w:r>
        <w:t xml:space="preserve">Conclusion: The Future of Oceanography in Moscow</w:t>
      </w:r>
    </w:p>
    <w:p>
      <w:pPr>
        <w:pStyle w:val="FirstParagraph"/>
      </w:pPr>
      <w:r>
        <w:t xml:space="preserve">The role of an oceanographer in Russia’s capital, Moscow, is indispensable for advancing scientific knowledge and informing policy decisions related to marine environments. As global attention turns toward the Arctic and its ecological significance, the contributions of Moscow-based researchers will be instrumental in shaping sustainable practices and fostering international collaboration. By leveraging cutting-edge technologies, integrating diverse methodologies, and addressing regional challenges head-on, oceanographers in Moscow are poised to make a lasting impact on both local communities and the global scientific community.</w:t>
      </w:r>
    </w:p>
    <w:p>
      <w:pPr>
        <w:pStyle w:val="BodyText"/>
      </w:pPr>
      <w:r>
        <w:t xml:space="preserve">This document underscores the importance of investing in oceanographic research within Russia’s capital city. Through continued support for academic institutions, technological innovation, and interdisciplinary partnerships, Moscow can solidify its position as a leading center for marine science in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Russia Moscow</dc:title>
  <dc:creator/>
  <dc:language>en</dc:language>
  <cp:keywords/>
  <dcterms:created xsi:type="dcterms:W3CDTF">2026-07-23T01:39:15Z</dcterms:created>
  <dcterms:modified xsi:type="dcterms:W3CDTF">2026-07-23T01:39:15Z</dcterms:modified>
</cp:coreProperties>
</file>

<file path=docProps/custom.xml><?xml version="1.0" encoding="utf-8"?>
<Properties xmlns="http://schemas.openxmlformats.org/officeDocument/2006/custom-properties" xmlns:vt="http://schemas.openxmlformats.org/officeDocument/2006/docPropsVTypes"/>
</file>