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Oceanographer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dc5418a58eaf0a95982d4d72fc653ddf1aef725"/>
    <w:p>
      <w:pPr>
        <w:pStyle w:val="Heading1"/>
      </w:pPr>
      <w:r>
        <w:t xml:space="preserve">Abstract Academic: The Role of the Oceanographer in Senegal Dakar</w:t>
      </w:r>
    </w:p>
    <w:p>
      <w:pPr>
        <w:pStyle w:val="FirstParagraph"/>
      </w:pPr>
      <w:r>
        <w:t xml:space="preserve">The study of oceanography has become an imperative field of scientific inquiry, particularly in regions like Senegal Dakar, where the interplay between marine ecosystems and human activity is both complex and critical. This abstract academic document explores the multifaceted contributions of oceanographers to understanding, preserving, and leveraging coastal resources in Senegal Dakar. By examining the unique environmental dynamics of this West African region, we highlight how oceanographic research informs policy decisions, supports sustainable development goals (SDGs), and addresses pressing challenges such as climate change, marine pollution, and coastal erosion. The role of the oceanographer in Senegal Dakar is not merely academic; it is a cornerstone of regional resilience and global environmental stewardship.</w:t>
      </w:r>
    </w:p>
    <w:p>
      <w:pPr>
        <w:pStyle w:val="BodyText"/>
      </w:pPr>
      <w:r>
        <w:t xml:space="preserve">Senegal Dakar, situated on the Atlantic coast of West Africa, serves as a strategic hub for oceanographic studies due to its proximity to key marine ecosystems, including the Senegalese Exclusive Economic Zone (EEZ), mangrove forests, and estuaries. The region’s coastline is vulnerable to rising sea levels, intensified storm surges, and sedimentation from upstream river systems. Oceanographers in Dakar are tasked with monitoring these phenomena through advanced technologies such as satellite remote sensing, autonomous underwater vehicles (AUVs), and hydrological modeling. Their work provides critical data for disaster risk reduction strategies, fisheries management, and the preservation of biodiversity within the Greater Atlantic region.</w:t>
      </w:r>
    </w:p>
    <w:p>
      <w:pPr>
        <w:pStyle w:val="BodyText"/>
      </w:pPr>
      <w:r>
        <w:t xml:space="preserve">The oceanographer’s role in Senegal Dakar extends beyond environmental monitoring. It encompasses interdisciplinary collaboration with policymakers, local communities, and international organizations to address socio-economic challenges tied to marine resources. For instance, overfishing in West African waters has led to a decline in fish stocks, threatening the livelihoods of coastal populations. Oceanographers collaborate with fisheries experts and economists to develop sustainable aquaculture practices and enforce regulations on illegal fishing activities. In Dakar, institutions such as the University of Cheikh Anta Diop (UCAD) and the Senegalese Institute for Oceanography (Institut Sénégalais d’Océanographie) play a pivotal role in training local oceanographers and advancing research that aligns with UNESCO’s Intergovernmental Oceanographic Commission (IOC) initiatives.</w:t>
      </w:r>
    </w:p>
    <w:p>
      <w:pPr>
        <w:pStyle w:val="BodyText"/>
      </w:pPr>
      <w:r>
        <w:t xml:space="preserve">Climate change poses a significant threat to Senegal Dakar’s coastal infrastructure and ecosystems. Oceanographers are at the forefront of studying how rising temperatures, ocean acidification, and shifting weather patterns impact marine life and human settlements. For example, the warming of Atlantic waters has altered migratory patterns of fish species like sardinella, which is a cornerstone of Senegal’s fisheries industry. By analyzing historical climate data and projecting future scenarios using climate models, oceanographers in Dakar contribute to adaptive strategies that mitigate economic losses and protect coastal communities from flooding. Their research also informs the design of mangrove restoration projects, which act as natural barriers against storm surges.</w:t>
      </w:r>
    </w:p>
    <w:p>
      <w:pPr>
        <w:pStyle w:val="BodyText"/>
      </w:pPr>
      <w:r>
        <w:t xml:space="preserve">In addition to environmental concerns, oceanographers in Senegal Dakar are instrumental in promoting blue economy initiatives. The concept of a "blue economy" emphasizes sustainable use of marine resources for economic growth while preserving ecological integrity. Oceanographers work with stakeholders to assess the potential of offshore wind energy, marine biotechnology, and eco-tourism. For instance, the development of renewable energy projects along Dakar’s coastline requires detailed oceanographic assessments to ensure minimal disruption to marine habitats. Similarly, oceanographers collaborate with tourism agencies to map coral reefs and identify areas suitable for ecotourism without compromising biodiversity.</w:t>
      </w:r>
    </w:p>
    <w:p>
      <w:pPr>
        <w:pStyle w:val="BodyText"/>
      </w:pPr>
      <w:r>
        <w:t xml:space="preserve">The challenges faced by oceanographers in Senegal Dakar are compounded by limited funding, technological disparities, and the need for capacity-building programs. While international partnerships (e.g., with the European Space Agency or the African Union) provide some resources, local institutions must also prioritize education and innovation to retain expertise within the region. Training programs for young scientists in oceanography are essential to address knowledge gaps and ensure that Senegal Dakar remains a leader in regional marine research. Furthermore, public awareness campaigns led by oceanographers can foster a culture of environmental responsibility among citizens, encouraging them to participate in coastal cleanup efforts and sustainable fishing practices.</w:t>
      </w:r>
    </w:p>
    <w:p>
      <w:pPr>
        <w:pStyle w:val="BodyText"/>
      </w:pPr>
      <w:r>
        <w:t xml:space="preserve">Recent advancements in oceanographic technology have enabled more precise monitoring of coastal zones. For example, the deployment of buoys equipped with sensors in Dakar’s harbors allows real-time tracking of water temperature, salinity, and wave heights. This data is crucial for early warning systems against tsunamis or extreme weather events. Additionally, oceanographers are leveraging artificial intelligence (AI) to analyze vast datasets on marine pollution trends and identify sources of microplastics in the Atlantic Ocean. Such innovations underscore the dynamic nature of oceanography as a field that constantly evolves to meet emerging challenges.</w:t>
      </w:r>
    </w:p>
    <w:p>
      <w:pPr>
        <w:pStyle w:val="BodyText"/>
      </w:pPr>
      <w:r>
        <w:t xml:space="preserve">In conclusion, the oceanographer in Senegal Dakar is a multidisciplinary professional whose work bridges science, policy, and community engagement. Their research not only enhances our understanding of marine systems but also provides actionable solutions for sustainable development. As global interest in ocean health grows, the role of the oceanographer in Dakar becomes increasingly vital to safeguarding both the environment and the socio-economic well-being of West Africa’s coastal populations. By integrating local knowledge with cutting-edge science, oceanographers in Senegal Dakar exemplify how regional expertise can contribute to global environmental goals.</w:t>
      </w:r>
    </w:p>
    <w:p>
      <w:pPr>
        <w:pStyle w:val="BodyText"/>
      </w:pPr>
      <w:r>
        <w:rPr>
          <w:bCs/>
          <w:b/>
        </w:rPr>
        <w:t xml:space="preserve">Keywords:</w:t>
      </w:r>
      <w:r>
        <w:t xml:space="preserve"> </w:t>
      </w:r>
      <w:r>
        <w:t xml:space="preserve">Oceanographer, Senegal Dakar, Climate Change, Coastal Management,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Oceanographer in Senegal Dakar</dc:title>
  <dc:creator/>
  <dc:language>en</dc:language>
  <cp:keywords/>
  <dcterms:created xsi:type="dcterms:W3CDTF">2026-07-19T09:56:50Z</dcterms:created>
  <dcterms:modified xsi:type="dcterms:W3CDTF">2026-07-19T09:56:50Z</dcterms:modified>
</cp:coreProperties>
</file>

<file path=docProps/custom.xml><?xml version="1.0" encoding="utf-8"?>
<Properties xmlns="http://schemas.openxmlformats.org/officeDocument/2006/custom-properties" xmlns:vt="http://schemas.openxmlformats.org/officeDocument/2006/docPropsVTypes"/>
</file>