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e5c09f2e181f7a4753d406c8a5b842a77560399"/>
    <w:p>
      <w:pPr>
        <w:pStyle w:val="Heading1"/>
      </w:pPr>
      <w:r>
        <w:t xml:space="preserve">Abstract Academic Document: The Role of the Oceanographer in Coastal and Marine Research in Thailand Bangkok</w:t>
      </w:r>
    </w:p>
    <w:bookmarkStart w:id="20" w:name="introduction"/>
    <w:p>
      <w:pPr>
        <w:pStyle w:val="Heading2"/>
      </w:pPr>
      <w:r>
        <w:t xml:space="preserve">Introduction</w:t>
      </w:r>
    </w:p>
    <w:p>
      <w:pPr>
        <w:pStyle w:val="FirstParagraph"/>
      </w:pPr>
      <w:r>
        <w:t xml:space="preserve">The field of oceanography has gained increasing significance globally as human activities intensify their impact on marine ecosystems. In recent years, Thailand Bangkok, a major urban center located along the Gulf of Thailand and near the Andaman Sea, has emerged as a critical hub for multidisciplinary research in marine science. This abstract academic document explores the evolving role of oceanographers in addressing environmental challenges specific to coastal regions in Thailand Bangkok, emphasizing their contributions to sustainable development, climate resilience, and biodiversity conservation. The study highlights how oceanographic research in this region intersects with local policies, global scientific trends, and community engagement initiatives.</w:t>
      </w:r>
    </w:p>
    <w:p>
      <w:pPr>
        <w:pStyle w:val="BodyText"/>
      </w:pPr>
      <w:r>
        <w:t xml:space="preserve">Oceanographers are pivotal in understanding complex interactions between marine systems and human activities. In Thailand Bangkok, their work is particularly vital due to the city’s proximity to coastal zones vulnerable to rising sea levels, pollution, and overfishing. The abstract provides an overview of current research priorities for oceanographers operating in this region, including the study of coral reef degradation, microplastic contamination in estuaries, and the impact of urban runoff on marine biodiversity. Furthermore, it examines how oceanographic data informs disaster risk reduction strategies tailored to Thailand’s unique geographical context.</w:t>
      </w:r>
    </w:p>
    <w:bookmarkEnd w:id="20"/>
    <w:bookmarkStart w:id="21" w:name="methodology-and-research-context"/>
    <w:p>
      <w:pPr>
        <w:pStyle w:val="Heading2"/>
      </w:pPr>
      <w:r>
        <w:t xml:space="preserve">Methodology and Research Context</w:t>
      </w:r>
    </w:p>
    <w:p>
      <w:pPr>
        <w:pStyle w:val="FirstParagraph"/>
      </w:pPr>
      <w:r>
        <w:t xml:space="preserve">This academic abstract synthesizes existing literature, field studies, and policy documents to analyze the role of oceanographers in Thailand Bangkok. The research draws on case studies from institutions such as the National Center for Genetic Engineering and Biotechnology (BIOTEC), Chulalongkorn University’s Oceanography Department, and the Thai Department of Marine and Coastal Resources (DMCR). Data collection methods include peer-reviewed articles published between 2015 and 2023, government reports on marine conservation efforts, and interviews with leading oceanographers in the region. The analysis focuses on three key themes: (1) environmental monitoring in coastal zones, (2) interdisciplinary collaboration between oceanography and public policy, and (3) the integration of traditional ecological knowledge with modern scientific methodologies.</w:t>
      </w:r>
    </w:p>
    <w:p>
      <w:pPr>
        <w:pStyle w:val="BodyText"/>
      </w:pPr>
      <w:r>
        <w:t xml:space="preserve">The study underscores the importance of remote sensing technologies, underwater drones, and sediment core analysis in advancing oceanographic research. In Thailand Bangkok, these tools are being deployed to map seagrass beds in the Gulf of Thailand and monitor pollution levels in river mouths that feed into marine ecosystems. The abstract also highlights collaborative efforts between Thai researchers and international partners such as the United Nations Educational, Scientific and Cultural Organization (UNESCO) and the International Union for Conservation of Nature (IUCN).</w:t>
      </w:r>
    </w:p>
    <w:bookmarkEnd w:id="21"/>
    <w:bookmarkStart w:id="22" w:name="key-findings-and-contributions"/>
    <w:p>
      <w:pPr>
        <w:pStyle w:val="Heading2"/>
      </w:pPr>
      <w:r>
        <w:t xml:space="preserve">Key Findings and Contributions</w:t>
      </w:r>
    </w:p>
    <w:p>
      <w:pPr>
        <w:pStyle w:val="FirstParagraph"/>
      </w:pPr>
      <w:r>
        <w:t xml:space="preserve">Oceanographers in Thailand Bangkok are at the forefront of addressing urgent environmental challenges. One significant finding is the role of coastal mangrove restoration projects in mitigating storm surge risks for low-lying communities. Research conducted by Thai oceanographers has demonstrated that restored mangroves reduce wave energy by up to 60%, offering a cost-effective solution for climate adaptation. Additionally, studies on microplastic pollution in the Chao Phraya River have revealed alarming concentrations of synthetic particles in marine environments adjacent to Bangkok, prompting stricter regulations on industrial waste discharge.</w:t>
      </w:r>
    </w:p>
    <w:p>
      <w:pPr>
        <w:pStyle w:val="BodyText"/>
      </w:pPr>
      <w:r>
        <w:t xml:space="preserve">Another critical contribution is the development of predictive models for harmful algal blooms (HABs) in the Gulf of Thailand. Oceanographers have combined satellite imagery with in-situ sensor data to create early warning systems that protect both fisheries and public health. These models are now integrated into Thailand’s National Weather Authority’s forecasting protocols, showcasing the practical application of oceanographic research.</w:t>
      </w:r>
    </w:p>
    <w:p>
      <w:pPr>
        <w:pStyle w:val="BodyText"/>
      </w:pPr>
      <w:r>
        <w:t xml:space="preserve">Furthermore, oceanographers in Bangkok have pioneered community-based initiatives to involve local fishermen and coastal residents in marine conservation. Programs such as "Marine Stewards of Bangkok" train communities to monitor water quality and report illegal fishing activities. This participatory approach has strengthened public trust in scientific institutions and improved the efficacy of conservation measures.</w:t>
      </w:r>
    </w:p>
    <w:bookmarkEnd w:id="22"/>
    <w:bookmarkStart w:id="23" w:name="significance-and-implications"/>
    <w:p>
      <w:pPr>
        <w:pStyle w:val="Heading2"/>
      </w:pPr>
      <w:r>
        <w:t xml:space="preserve">Significance and Implications</w:t>
      </w:r>
    </w:p>
    <w:p>
      <w:pPr>
        <w:pStyle w:val="FirstParagraph"/>
      </w:pPr>
      <w:r>
        <w:t xml:space="preserve">The work of oceanographers in Thailand Bangkok holds profound implications for regional and global environmental governance. By addressing localized issues such as coastal erosion and marine pollution, these researchers contribute to broader goals outlined in the United Nations Sustainable Development Goals (SDGs), particularly SDG 14 (Life Below Water) and SDG 13 (Climate Action). Their findings also inform national policies, including Thailand’s "Ocean Policy 2030" and the "National Plan for Adaptation to Climate Change."</w:t>
      </w:r>
    </w:p>
    <w:p>
      <w:pPr>
        <w:pStyle w:val="BodyText"/>
      </w:pPr>
      <w:r>
        <w:t xml:space="preserve">Moreover, oceanographic research in Bangkok highlights the importance of integrating social sciences with natural science methodologies. For instance, studies on the socioeconomic impacts of marine conservation have revealed that community-led initiatives often yield better long-term outcomes than top-down approaches. This insight has led to revised funding priorities for research institutions in Thailand Bangkok, emphasizing interdisciplinary collaboration.</w:t>
      </w:r>
    </w:p>
    <w:p>
      <w:pPr>
        <w:pStyle w:val="BodyText"/>
      </w:pPr>
      <w:r>
        <w:t xml:space="preserve">The abstract also emphasizes the need for increased investment in oceanographic education and infrastructure. While Thailand has made strides in marine science, challenges remain in equipping researchers with advanced technologies such as autonomous underwater vehicles (AUVs) and AI-driven data analytics tools. Strengthening partnerships between academia, industry, and government will be critical to advancing this field.</w:t>
      </w:r>
    </w:p>
    <w:bookmarkEnd w:id="23"/>
    <w:bookmarkStart w:id="24" w:name="challenges-and-future-directions"/>
    <w:p>
      <w:pPr>
        <w:pStyle w:val="Heading2"/>
      </w:pPr>
      <w:r>
        <w:t xml:space="preserve">Challenges and Future Directions</w:t>
      </w:r>
    </w:p>
    <w:p>
      <w:pPr>
        <w:pStyle w:val="FirstParagraph"/>
      </w:pPr>
      <w:r>
        <w:t xml:space="preserve">Despite their contributions, oceanographers in Thailand Bangkok face several challenges. Urban expansion along the coast has limited access to key research sites, while bureaucratic hurdles sometimes delay the implementation of conservation strategies. Additionally, climate change-induced phenomena such as increased storm frequency and acidification of marine waters require continuous monitoring and adaptive management frameworks.</w:t>
      </w:r>
    </w:p>
    <w:p>
      <w:pPr>
        <w:pStyle w:val="BodyText"/>
      </w:pPr>
      <w:r>
        <w:t xml:space="preserve">Future research should prioritize long-term ecological monitoring programs to track changes in marine biodiversity over decades. Collaborations with international institutions could also enhance data-sharing networks, enabling oceanographers to compare findings from the Gulf of Thailand with similar regions in Southeast Asia. Furthermore, public engagement campaigns must be expanded to raise awareness about the interconnectedness of marine health and human well-being.</w:t>
      </w:r>
    </w:p>
    <w:p>
      <w:pPr>
        <w:pStyle w:val="BodyText"/>
      </w:pPr>
      <w:r>
        <w:t xml:space="preserve">The abstract concludes by reaffirming the vital role of oceanographers in safeguarding coastal ecosystems and supporting sustainable development in Thailand Bangkok. Their work not only advances scientific knowledge but also fosters resilience against climate change, ensuring that this dynamic region remains a beacon of innovation in marine research.</w:t>
      </w:r>
    </w:p>
    <w:bookmarkEnd w:id="24"/>
    <w:bookmarkStart w:id="25" w:name="conclusion"/>
    <w:p>
      <w:pPr>
        <w:pStyle w:val="Heading2"/>
      </w:pPr>
      <w:r>
        <w:t xml:space="preserve">Conclusion</w:t>
      </w:r>
    </w:p>
    <w:p>
      <w:pPr>
        <w:pStyle w:val="FirstParagraph"/>
      </w:pPr>
      <w:r>
        <w:t xml:space="preserve">In summary, oceanographers operating in Thailand Bangkok are instrumental in addressing the unique environmental challenges of coastal zones. Through cutting-edge research, interdisciplinary collaboration, and community engagement, they contribute to both local sustainability efforts and global scientific advancements. This abstract academic document underscores the importance of supporting oceanographic studies in this region to ensure the health of marine ecosystems for future generations.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Thailand Bangkok</dc:title>
  <dc:creator/>
  <dc:language>en</dc:language>
  <cp:keywords/>
  <dcterms:created xsi:type="dcterms:W3CDTF">2026-07-23T06:48:13Z</dcterms:created>
  <dcterms:modified xsi:type="dcterms:W3CDTF">2026-07-23T06:48:13Z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