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7dfafb9710adedc9e0980a83154e9d8773d57a3"/>
    <w:p>
      <w:pPr>
        <w:pStyle w:val="Heading1"/>
      </w:pPr>
      <w:r>
        <w:t xml:space="preserve">Abstract Academic Document: The Role of the Oceanographer in Advancing Environmental Research within the United States, with a Focus on Chicago</w:t>
      </w:r>
    </w:p>
    <w:p>
      <w:pPr>
        <w:pStyle w:val="FirstParagraph"/>
      </w:pPr>
      <w:r>
        <w:t xml:space="preserve">The academic discipline of oceanography has long been central to understanding Earth’s dynamic systems and addressing pressing environmental challenges. In the context of the United States, particularly within the vibrant intellectual and research ecosystem of Chicago, oceanographers play a pivotal role in bridging scientific inquiry, policy development, and public engagement. This abstract explores the evolving contributions of oceanographers in Chicago as they navigate complex issues such as climate change mitigation, marine biodiversity preservation, and sustainable resource management. The document underscores how academic institutions in the United States—particularly those in Chicago—are shaping the future of oceanographic science through interdisciplinary research, technological innovation, and community-driven initiatives.</w:t>
      </w:r>
    </w:p>
    <w:p>
      <w:pPr>
        <w:pStyle w:val="BodyText"/>
      </w:pPr>
      <w:r>
        <w:t xml:space="preserve">The United States has been a global leader in oceanographic research for over a century, with its coastlines and marine ecosystems serving as critical laboratories for scientific exploration. However, the role of urban centers like Chicago in this field often remains underappreciated. While Chicago is not directly adjacent to oceans, its strategic location on the shores of Lake Michigan and its historical ties to Great Lakes research position it uniquely as a hub for freshwater oceanography and climate resilience studies. Moreover, the city’s reputation as a center for higher education, innovation, and policy-making has fostered collaborations between academia, industry, and government agencies to advance oceanographic knowledge. This document highlights how the United States’ academic institutions in Chicago are redefining traditional boundaries of oceanography by integrating freshwater systems with global marine studies.</w:t>
      </w:r>
    </w:p>
    <w:p>
      <w:pPr>
        <w:pStyle w:val="BodyText"/>
      </w:pPr>
      <w:r>
        <w:t xml:space="preserve">Chicago-based oceanographers have emerged as pioneers in addressing transboundary environmental issues that affect both terrestrial and aquatic ecosystems. For example, researchers at the University of Chicago and Northwestern University have led studies on microplastic pollution in the Great Lakes, a phenomenon with direct parallels to oceanic plastic accumulation. These studies not only contribute to global understanding of marine pollution but also inform local policies aimed at reducing industrial runoff and promoting sustainable waste management. Similarly, oceanographers affiliated with the Field Museum and Shedd Aquarium have collaborated on projects examining the impact of climate change on freshwater biodiversity, using Lake Michigan as a model system to predict broader ecological trends in coastal regions worldwide.</w:t>
      </w:r>
    </w:p>
    <w:p>
      <w:pPr>
        <w:pStyle w:val="BodyText"/>
      </w:pPr>
      <w:r>
        <w:t xml:space="preserve">The academic contributions of oceanographers in Chicago are further amplified by their engagement with interdisciplinary research frameworks. The United States has increasingly emphasized the importance of cross-disciplinary approaches to tackle complex environmental challenges, and Chicago’s universities exemplify this ethos. For instance, the integration of oceanography with data science, remote sensing technology, and artificial intelligence has enabled researchers to analyze vast datasets on ocean currents, sea-level rise, and marine heatwaves with unprecedented precision. These innovations are not only advancing scientific knowledge but also providing actionable insights for policymakers in Chicago and beyond.</w:t>
      </w:r>
    </w:p>
    <w:p>
      <w:pPr>
        <w:pStyle w:val="BodyText"/>
      </w:pPr>
      <w:r>
        <w:t xml:space="preserve">Moreover, the role of the oceanographer in Chicago extends beyond traditional research into education and public outreach. Academic institutions in the United States have recognized the importance of fostering environmental literacy among diverse populations, particularly within urban centers where access to marine ecosystems is limited. Programs such as those offered by Loyola University Chicago’s Department of Environmental Science or the Illinois State Water Survey have engaged local communities through citizen science initiatives, virtual field trips, and collaborative projects focused on water quality monitoring. These efforts align with the broader mission of oceanographers to democratize scientific knowledge and empower communities to take part in environmental stewardship.</w:t>
      </w:r>
    </w:p>
    <w:p>
      <w:pPr>
        <w:pStyle w:val="BodyText"/>
      </w:pPr>
      <w:r>
        <w:t xml:space="preserve">The United States’ commitment to oceanographic research is also reflected in its funding priorities and institutional partnerships. In Chicago, federal agencies such as the National Oceanic and Atmospheric Administration (NOAA) have collaborated with academic institutions to support projects addressing coastal resilience, habitat restoration, and climate adaptation strategies. For example, NOAA’s Great Lakes Environmental Research Laboratory has partnered with the University of Chicago to study hypoxia in Lake Michigan—a phenomenon that mirrors oceanic dead zones—and develop predictive models to mitigate its impact on aquatic life. These collaborations underscore the critical role of academic institutions in translating theoretical research into practical solutions for environmental challenges.</w:t>
      </w:r>
    </w:p>
    <w:p>
      <w:pPr>
        <w:pStyle w:val="BodyText"/>
      </w:pPr>
      <w:r>
        <w:t xml:space="preserve">Chicago’s unique position as a cultural and economic hub also influences the global perspective of its oceanographers. The city’s universities frequently host international conferences, workshops, and exchange programs that bring together scientists from around the world to discuss emerging trends in oceanography. This global connectivity ensures that Chicago-based researchers remain at the forefront of addressing issues such as deep-sea mining, Arctic ice melt, and the conservation of endangered marine species. Furthermore, the city’s diverse population fosters a multicultural approach to environmental research, ensuring that oceanographic studies are inclusive and reflective of global priorities.</w:t>
      </w:r>
    </w:p>
    <w:p>
      <w:pPr>
        <w:pStyle w:val="BodyText"/>
      </w:pPr>
      <w:r>
        <w:t xml:space="preserve">In conclusion, oceanographers in Chicago represent a vital component of the United States’ academic and scientific landscape. Their work transcends geographical boundaries by connecting freshwater systems with global marine environments, leveraging technological advancements to address climate change, and engaging communities in environmental education. As the world grapples with escalating environmental crises, the interdisciplinary research and innovative approaches championed by Chicago’s oceanographers offer a blueprint for sustainable solutions that resonate both locally and globally. This abstract underscores the indispensable role of oceanographers in shaping a future where scientific rigor, policy alignment, and public engagement converge to protect Earth’s oceans—regardless of whether one is studying the Great Lakes or the Pacific Ocean.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United States Chicago</dc:title>
  <dc:creator/>
  <dc:language>en</dc:language>
  <cp:keywords/>
  <dcterms:created xsi:type="dcterms:W3CDTF">2026-07-21T10:40:36Z</dcterms:created>
  <dcterms:modified xsi:type="dcterms:W3CDTF">2026-07-21T10:40:36Z</dcterms:modified>
</cp:coreProperties>
</file>

<file path=docProps/custom.xml><?xml version="1.0" encoding="utf-8"?>
<Properties xmlns="http://schemas.openxmlformats.org/officeDocument/2006/custom-properties" xmlns:vt="http://schemas.openxmlformats.org/officeDocument/2006/docPropsVTypes"/>
</file>