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d0c5dbdaf9b3aae94f0fca121ef079b8a20a560"/>
    <w:p>
      <w:pPr>
        <w:pStyle w:val="Heading1"/>
      </w:pPr>
      <w:r>
        <w:t xml:space="preserve">Abstract Academic Document: The Role of Oceanographer in Vietnam Ho Chi Minh City</w:t>
      </w:r>
    </w:p>
    <w:p>
      <w:pPr>
        <w:pStyle w:val="FirstParagraph"/>
      </w:pPr>
      <w:r>
        <w:rPr>
          <w:bCs/>
          <w:b/>
        </w:rPr>
        <w:t xml:space="preserve">Abstract:</w:t>
      </w:r>
      <w:r>
        <w:t xml:space="preserve"> </w:t>
      </w:r>
      <w:r>
        <w:t xml:space="preserve">This academic document explores the evolving role of oceanographers within the context of</w:t>
      </w:r>
      <w:r>
        <w:t xml:space="preserve"> </w:t>
      </w:r>
      <w:r>
        <w:rPr>
          <w:bCs/>
          <w:b/>
        </w:rPr>
        <w:t xml:space="preserve">Vietnam Ho Chi Minh City</w:t>
      </w:r>
      <w:r>
        <w:t xml:space="preserve">, a rapidly urbanizing coastal metropolis with unique environmental and socio-economic challenges. As one of Southeast Asia’s most dynamic urban centers, Ho Chi Minh City faces increasing pressure from climate change, marine pollution, and unsustainable development practices. The work of an</w:t>
      </w:r>
      <w:r>
        <w:t xml:space="preserve"> </w:t>
      </w:r>
      <w:r>
        <w:rPr>
          <w:bCs/>
          <w:b/>
        </w:rPr>
        <w:t xml:space="preserve">Oceanographer</w:t>
      </w:r>
      <w:r>
        <w:t xml:space="preserve"> </w:t>
      </w:r>
      <w:r>
        <w:t xml:space="preserve">in this region is pivotal in addressing these multifaceted issues through scientific research, policy advising, and public engagement. This document outlines the interdisciplinary responsibilities of oceanographers operating in Vietnam Ho Chi Minh City, emphasizing their contributions to marine ecosystem conservation, climate resilience planning, and the mitigation of human-induced environmental degradation. By analyzing case studies and recent research initiatives conducted by oceanographers in the region, this abstract highlights both the challenges and opportunities associated with advancing oceanic science within a rapidly changing urban landscape.</w:t>
      </w:r>
    </w:p>
    <w:bookmarkStart w:id="20" w:name="X0cd647279821e0984d6a8b7b6bf44387c7f1b47"/>
    <w:p>
      <w:pPr>
        <w:pStyle w:val="Heading2"/>
      </w:pPr>
      <w:r>
        <w:t xml:space="preserve">1. Introduction: The Significance of Oceanography in Vietnam Ho Chi Minh City</w:t>
      </w:r>
    </w:p>
    <w:p>
      <w:pPr>
        <w:pStyle w:val="FirstParagraph"/>
      </w:pPr>
      <w:r>
        <w:t xml:space="preserve">The</w:t>
      </w:r>
      <w:r>
        <w:t xml:space="preserve"> </w:t>
      </w:r>
      <w:r>
        <w:rPr>
          <w:bCs/>
          <w:b/>
        </w:rPr>
        <w:t xml:space="preserve">Vietnam Ho Chi Minh City</w:t>
      </w:r>
      <w:r>
        <w:t xml:space="preserve"> </w:t>
      </w:r>
      <w:r>
        <w:t xml:space="preserve">(HCMC) region, situated along the South China Sea, is a critical node for maritime trade, biodiversity conservation, and coastal resource management. However, its proximity to the sea exposes it to rising sea levels, increased typhoon frequency, and sedimentation from upstream activities in the Mekong Delta. The work of an</w:t>
      </w:r>
      <w:r>
        <w:t xml:space="preserve"> </w:t>
      </w:r>
      <w:r>
        <w:rPr>
          <w:bCs/>
          <w:b/>
        </w:rPr>
        <w:t xml:space="preserve">Oceanographer</w:t>
      </w:r>
      <w:r>
        <w:t xml:space="preserve"> </w:t>
      </w:r>
      <w:r>
        <w:t xml:space="preserve">in this context is not merely academic but deeply intertwined with the city’s survival strategy. Oceanographers in HCMC are tasked with monitoring marine ecosystems, forecasting climate-related hazards, and providing data-driven solutions to balance urban expansion with environmental preservation.</w:t>
      </w:r>
    </w:p>
    <w:p>
      <w:pPr>
        <w:pStyle w:val="BodyText"/>
      </w:pPr>
      <w:r>
        <w:t xml:space="preserve">The importance of oceanography in Vietnam Ho Chi Minh City has surged due to the city’s exponential population growth—projected to exceed 14 million by 2030—and its reliance on coastal resources. Oceanographers here must navigate complex political, economic, and ecological dynamics while fostering collaboration between government agencies, academia, and local communities. This document examines how oceanographic research in HCMC is reshaping the city’s approach to sustainability and climate adaptation.</w:t>
      </w:r>
    </w:p>
    <w:bookmarkEnd w:id="20"/>
    <w:bookmarkStart w:id="21" w:name="X66b1d902d311b9a909704b6d07317b8b5c22bba"/>
    <w:p>
      <w:pPr>
        <w:pStyle w:val="Heading2"/>
      </w:pPr>
      <w:r>
        <w:t xml:space="preserve">2. Research Objectives: The Dual Mandate of Oceanographers in Vietnam Ho Chi Minh City</w:t>
      </w:r>
    </w:p>
    <w:p>
      <w:pPr>
        <w:pStyle w:val="FirstParagraph"/>
      </w:pPr>
      <w:r>
        <w:t xml:space="preserve">The primary objectives of an</w:t>
      </w:r>
      <w:r>
        <w:t xml:space="preserve"> </w:t>
      </w:r>
      <w:r>
        <w:rPr>
          <w:bCs/>
          <w:b/>
        </w:rPr>
        <w:t xml:space="preserve">Oceanographer</w:t>
      </w:r>
      <w:r>
        <w:t xml:space="preserve"> </w:t>
      </w:r>
      <w:r>
        <w:t xml:space="preserve">operating in</w:t>
      </w:r>
      <w:r>
        <w:t xml:space="preserve"> </w:t>
      </w:r>
      <w:r>
        <w:rPr>
          <w:bCs/>
          <w:b/>
        </w:rPr>
        <w:t xml:space="preserve">Vietnam Ho Chi Minh City</w:t>
      </w:r>
      <w:r>
        <w:t xml:space="preserve"> </w:t>
      </w:r>
      <w:r>
        <w:t xml:space="preserve">can be distilled into two interrelated domains: scientific research and societal engagement. Scientifically, oceanographers focus on understanding the physical, chemical, and biological processes governing the coastal waters of HCMC. This includes studying marine biodiversity in mangrove forests, assessing pollution levels from industrial discharge into Saigon River estuaries, and modeling the impact of sea-level rise on low-lying neighborhoods.</w:t>
      </w:r>
    </w:p>
    <w:p>
      <w:pPr>
        <w:pStyle w:val="BodyText"/>
      </w:pPr>
      <w:r>
        <w:t xml:space="preserve">Societally, oceanographers act as mediators between technical findings and actionable policies. In Vietnam Ho Chi Minh City, they collaborate with urban planners to design flood-resilient infrastructure, educate fishermen about sustainable aquaculture practices, and advocate for stricter regulations on coastal development. This dual mandate ensures that oceanographic research directly informs decision-making while raising public awareness about the fragility of marine ecosystems.</w:t>
      </w:r>
    </w:p>
    <w:bookmarkEnd w:id="21"/>
    <w:bookmarkStart w:id="22" w:name="X1f92b00915254910298e0c1ca808a2fbd736966"/>
    <w:p>
      <w:pPr>
        <w:pStyle w:val="Heading2"/>
      </w:pPr>
      <w:r>
        <w:t xml:space="preserve">3. Methodology: Interdisciplinary Approaches in Oceanographic Research</w:t>
      </w:r>
    </w:p>
    <w:p>
      <w:pPr>
        <w:pStyle w:val="FirstParagraph"/>
      </w:pPr>
      <w:r>
        <w:t xml:space="preserve">Modern</w:t>
      </w:r>
      <w:r>
        <w:t xml:space="preserve"> </w:t>
      </w:r>
      <w:r>
        <w:rPr>
          <w:bCs/>
          <w:b/>
        </w:rPr>
        <w:t xml:space="preserve">Oceanographer</w:t>
      </w:r>
      <w:r>
        <w:t xml:space="preserve">s in Vietnam Ho Chi Minh City employ a multidisciplinary toolkit, integrating remote sensing technologies, field surveys, and computational modeling. For instance, satellite imagery is used to monitor sediment plumes from the Mekong River Delta, while in-situ sensors track water temperature and salinity changes in HCMC’s coastal zones. Collaborations with institutions like the</w:t>
      </w:r>
      <w:r>
        <w:t xml:space="preserve"> </w:t>
      </w:r>
      <w:r>
        <w:rPr>
          <w:bCs/>
          <w:b/>
        </w:rPr>
        <w:t xml:space="preserve">Vietnam Institute of Oceanography</w:t>
      </w:r>
      <w:r>
        <w:t xml:space="preserve"> </w:t>
      </w:r>
      <w:r>
        <w:t xml:space="preserve">(VIO) enable access to long-term datasets, which are crucial for detecting trends such as coral bleaching or microplastic accumulation.</w:t>
      </w:r>
    </w:p>
    <w:p>
      <w:pPr>
        <w:pStyle w:val="BodyText"/>
      </w:pPr>
      <w:r>
        <w:t xml:space="preserve">In addition to technical methods, oceanographers in HCMC engage in participatory research. This involves working with local fishing cooperatives to assess the impact of overfishing on fish stocks or conducting community workshops on mangrove restoration. These approaches ensure that scientific insights are culturally relevant and practically applicable within the socio-economic framework of Vietnam Ho Chi Minh City.</w:t>
      </w:r>
    </w:p>
    <w:bookmarkEnd w:id="22"/>
    <w:bookmarkStart w:id="23" w:name="Xb4825a82cacdb4eff8bfa5de727da5df3d48e0e"/>
    <w:p>
      <w:pPr>
        <w:pStyle w:val="Heading2"/>
      </w:pPr>
      <w:r>
        <w:t xml:space="preserve">4. Results: Key Findings from Oceanographic Studies in Vietnam Ho Chi Minh City</w:t>
      </w:r>
    </w:p>
    <w:p>
      <w:pPr>
        <w:pStyle w:val="FirstParagraph"/>
      </w:pPr>
      <w:r>
        <w:t xml:space="preserve">Recent studies conducted by oceanographers in</w:t>
      </w:r>
      <w:r>
        <w:t xml:space="preserve"> </w:t>
      </w:r>
      <w:r>
        <w:rPr>
          <w:bCs/>
          <w:b/>
        </w:rPr>
        <w:t xml:space="preserve">Vietnam Ho Chi Minh City</w:t>
      </w:r>
      <w:r>
        <w:t xml:space="preserve"> </w:t>
      </w:r>
      <w:r>
        <w:t xml:space="preserve">have yielded critical insights into the region’s marine environment. One key finding is the alarming decline in mangrove cover due to land reclamation projects, which has exacerbated coastal erosion and storm surge risks. Additionally, oceanographic analyses reveal that microplastics are pervasive in HCMC’s waterways, originating from both industrial waste and single-use plastics discarded by urban populations.</w:t>
      </w:r>
    </w:p>
    <w:p>
      <w:pPr>
        <w:pStyle w:val="BodyText"/>
      </w:pPr>
      <w:r>
        <w:t xml:space="preserve">Another significant result pertains to climate change projections. Models developed by oceanographers predict a 0.5-meter rise in sea level by 2050 for the HCMC region, threatening over 35% of its coastal areas. These findings have directly influenced the city’s Green City Plan, which incorporates blue infrastructure such as artificial wetlands and tidal barriers.</w:t>
      </w:r>
    </w:p>
    <w:bookmarkEnd w:id="23"/>
    <w:bookmarkStart w:id="24" w:name="X9b8a738faa1f60652c7e627c5135849045ac52a"/>
    <w:p>
      <w:pPr>
        <w:pStyle w:val="Heading2"/>
      </w:pPr>
      <w:r>
        <w:t xml:space="preserve">5. Discussion: The Role of Oceanography in Urban Sustainability</w:t>
      </w:r>
    </w:p>
    <w:p>
      <w:pPr>
        <w:pStyle w:val="FirstParagraph"/>
      </w:pPr>
      <w:r>
        <w:t xml:space="preserve">The work of an</w:t>
      </w:r>
      <w:r>
        <w:t xml:space="preserve"> </w:t>
      </w:r>
      <w:r>
        <w:rPr>
          <w:bCs/>
          <w:b/>
        </w:rPr>
        <w:t xml:space="preserve">Oceanographer</w:t>
      </w:r>
      <w:r>
        <w:t xml:space="preserve"> </w:t>
      </w:r>
      <w:r>
        <w:t xml:space="preserve">in</w:t>
      </w:r>
      <w:r>
        <w:t xml:space="preserve"> </w:t>
      </w:r>
      <w:r>
        <w:rPr>
          <w:bCs/>
          <w:b/>
        </w:rPr>
        <w:t xml:space="preserve">Vietnam Ho Chi Minh City</w:t>
      </w:r>
      <w:r>
        <w:t xml:space="preserve"> </w:t>
      </w:r>
      <w:r>
        <w:t xml:space="preserve">underscores the intersection between environmental science and urban planning. As the city grapples with its identity as a global economic hub, oceanographers provide essential expertise to reconcile growth with ecological integrity. For example, their research on sedimentation patterns has guided dredging operations to prevent clogging of estuaries, while studies on marine biodiversity have influenced zoning laws that protect critical habitats.</w:t>
      </w:r>
    </w:p>
    <w:p>
      <w:pPr>
        <w:pStyle w:val="BodyText"/>
      </w:pPr>
      <w:r>
        <w:t xml:space="preserve">Moreover, oceanographic initiatives in HCMC highlight the importance of cross-border collaboration. Given that Vietnam’s maritime boundaries are contested with neighboring countries, oceanographers play a role in mediating disputes through evidence-based data on exclusive economic zones (EEZs) and shared fisheries resources. This dimension of their work aligns with Vietnam’s broader strategic goals of safeguarding national interests while promoting regional stability.</w:t>
      </w:r>
    </w:p>
    <w:bookmarkEnd w:id="24"/>
    <w:bookmarkStart w:id="25" w:name="Xdd65150d16ff5fb789fa93ecf7d6787dc1a1c5e"/>
    <w:p>
      <w:pPr>
        <w:pStyle w:val="Heading2"/>
      </w:pPr>
      <w:r>
        <w:t xml:space="preserve">6. Conclusion: The Future of Oceanography in Vietnam Ho Chi Minh City</w:t>
      </w:r>
    </w:p>
    <w:p>
      <w:pPr>
        <w:pStyle w:val="FirstParagraph"/>
      </w:pPr>
      <w:r>
        <w:t xml:space="preserve">The role of the</w:t>
      </w:r>
      <w:r>
        <w:t xml:space="preserve"> </w:t>
      </w:r>
      <w:r>
        <w:rPr>
          <w:bCs/>
          <w:b/>
        </w:rPr>
        <w:t xml:space="preserve">Oceanographer</w:t>
      </w:r>
      <w:r>
        <w:t xml:space="preserve"> </w:t>
      </w:r>
      <w:r>
        <w:t xml:space="preserve">in</w:t>
      </w:r>
      <w:r>
        <w:t xml:space="preserve"> </w:t>
      </w:r>
      <w:r>
        <w:rPr>
          <w:bCs/>
          <w:b/>
        </w:rPr>
        <w:t xml:space="preserve">Vietnam Ho Chi Minh City</w:t>
      </w:r>
      <w:r>
        <w:t xml:space="preserve"> </w:t>
      </w:r>
      <w:r>
        <w:t xml:space="preserve">is evolving rapidly, driven by both environmental imperatives and urban demands. As the city continues to expand, oceanographers must adopt innovative methodologies and foster inclusive partnerships to ensure their research remains impactful. Future priorities include advancing real-time monitoring systems for coastal hazards, promoting circular economy practices in marine industries, and integrating indigenous knowledge into conservation strategies.</w:t>
      </w:r>
    </w:p>
    <w:p>
      <w:pPr>
        <w:pStyle w:val="BodyText"/>
      </w:pPr>
      <w:r>
        <w:t xml:space="preserve">Ultimately, the success of Vietnam Ho Chi Minh City’s sustainability agenda hinges on the contributions of oceanographers who bridge science and society. By centering their work on local challenges while contributing to global conversations about ocean health, these professionals exemplify the transformative potential of interdisciplinary research in coastal megacities.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Vietnam Ho Chi Minh City</dc:title>
  <dc:creator/>
  <dc:language>en</dc:language>
  <cp:keywords/>
  <dcterms:created xsi:type="dcterms:W3CDTF">2026-07-23T23:15:26Z</dcterms:created>
  <dcterms:modified xsi:type="dcterms:W3CDTF">2026-07-23T23:15:26Z</dcterms:modified>
</cp:coreProperties>
</file>

<file path=docProps/custom.xml><?xml version="1.0" encoding="utf-8"?>
<Properties xmlns="http://schemas.openxmlformats.org/officeDocument/2006/custom-properties" xmlns:vt="http://schemas.openxmlformats.org/officeDocument/2006/docPropsVTypes"/>
</file>