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Ophthalmologist</w:t>
      </w:r>
      <w:r>
        <w:t xml:space="preserve"> </w:t>
      </w:r>
      <w:r>
        <w:t xml:space="preserve">and</w:t>
      </w:r>
      <w:r>
        <w:t xml:space="preserve"> </w:t>
      </w:r>
      <w:r>
        <w:t xml:space="preserve">Eye</w:t>
      </w:r>
      <w:r>
        <w:t xml:space="preserve"> </w:t>
      </w:r>
      <w:r>
        <w:t xml:space="preserve">Care</w:t>
      </w:r>
      <w:r>
        <w:t xml:space="preserve"> </w:t>
      </w:r>
      <w:r>
        <w:t xml:space="preserve">Challenges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5" w:name="X3814f34d59ff6dbdf668a89f939885d2fa7d8bb"/>
    <w:p>
      <w:pPr>
        <w:pStyle w:val="Heading1"/>
      </w:pPr>
      <w:r>
        <w:t xml:space="preserve">Abstract Academic Document: The Role of Ophthalmologists in Addressing Visual Health Disparities in DR Congo Kinshasa</w:t>
      </w:r>
    </w:p>
    <w:p>
      <w:pPr>
        <w:pStyle w:val="FirstParagraph"/>
      </w:pPr>
      <w:r>
        <w:t xml:space="preserve">This academic abstract explores the critical role of ophthalmologists in addressing visual health disparities within the context of DR Congo Kinshasa. As a densely populated urban center facing significant healthcare challenges, Kinshasa represents a focal point for understanding systemic barriers to eye care and the potential contributions of specialized medical professionals. Ophthalmologists, as specialists in diagnosing and treating eye diseases, play a pivotal role in mitigating preventable blindness and improving quality of life for residents. However, their work is constrained by resource limitations, infrastructure gaps, and socioeconomic inequities that disproportionately affect marginalized communities. This document synthesizes current research on the challenges faced by ophthalmologists in DR Congo Kinshasa while highlighting opportunities for intervention through policy reform, technological innovation, and community engagement.</w:t>
      </w:r>
    </w:p>
    <w:bookmarkStart w:id="20" w:name="X198481ac67b0eca4950a9824d35a6a8d3781f14"/>
    <w:p>
      <w:pPr>
        <w:pStyle w:val="Heading2"/>
      </w:pPr>
      <w:r>
        <w:t xml:space="preserve">Introduction: The Importance of Ophthalmology in Public Health</w:t>
      </w:r>
    </w:p>
    <w:p>
      <w:pPr>
        <w:pStyle w:val="FirstParagraph"/>
      </w:pPr>
      <w:r>
        <w:t xml:space="preserve">The field of ophthalmology is indispensable to global public health, particularly in regions where access to specialized care is limited. In DR Congo Kinshasa, where over 15 million people reside and healthcare infrastructure remains underdeveloped, the role of an ophthalmologist transcends clinical practice. These medical professionals are tasked with addressing a spectrum of eye-related conditions—from cataracts and glaucoma to refractive errors and infectious diseases like trachoma—many of which are preventable or treatable with timely intervention. However, the absence of a robust healthcare system exacerbates the burden on ophthalmologists, who often operate in underfunded facilities with limited diagnostic tools and medication supplies.</w:t>
      </w:r>
    </w:p>
    <w:bookmarkEnd w:id="20"/>
    <w:bookmarkStart w:id="21" w:name="X2db27a37a8367cb0924dc69a538453d78223b7e"/>
    <w:p>
      <w:pPr>
        <w:pStyle w:val="Heading2"/>
      </w:pPr>
      <w:r>
        <w:t xml:space="preserve">Challenges in Eye Care Delivery: A Case Study of DR Congo Kinshasa</w:t>
      </w:r>
    </w:p>
    <w:p>
      <w:pPr>
        <w:pStyle w:val="FirstParagraph"/>
      </w:pPr>
      <w:r>
        <w:t xml:space="preserve">The challenges confronting ophthalmologists in DR Congo Kinshasa are multifaceted. First, the region suffers from a severe shortage of trained medical personnel. According to recent studies, there is only one ophthalmologist per 100,000 inhabitants, far below the World Health Organization’s (WHO) recommended ratio of at least one ophthalmologist per 15,000 people. This scarcity is compounded by the uneven distribution of eye care services; rural areas lack access to even basic optometry services, while urban centers like Kinshasa are overwhelmed with demand. Additionally, the infrastructure required for advanced treatments—such as surgical theaters and diagnostic imaging equipment—is either absent or in disrepair.</w:t>
      </w:r>
    </w:p>
    <w:p>
      <w:pPr>
        <w:pStyle w:val="BodyText"/>
      </w:pPr>
      <w:r>
        <w:t xml:space="preserve">Economic factors further hinder progress. Many residents cannot afford eye care due to poverty, and health insurance coverage is virtually nonexistent. Even when services are available, patients may avoid seeking treatment due to cultural stigma surrounding vision loss or a lack of awareness about preventive measures. These systemic barriers underscore the need for ophthalmologists not only as clinicians but also as educators and advocates for public health policy reform.</w:t>
      </w:r>
    </w:p>
    <w:bookmarkEnd w:id="21"/>
    <w:bookmarkStart w:id="22" w:name="Xe8b1e640867fb4156fee8bf21378816fb235637"/>
    <w:p>
      <w:pPr>
        <w:pStyle w:val="Heading2"/>
      </w:pPr>
      <w:r>
        <w:t xml:space="preserve">The Role of Ophthalmologists: Bridging Clinical Care and Community Needs</w:t>
      </w:r>
    </w:p>
    <w:p>
      <w:pPr>
        <w:pStyle w:val="FirstParagraph"/>
      </w:pPr>
      <w:r>
        <w:t xml:space="preserve">In DR Congo Kinshasa, ophthalmologists serve dual roles as both healthcare providers and community leaders. Their work involves conducting mass screening campaigns, training local healthcare workers in basic eye care, and collaborating with NGOs to distribute low-cost corrective lenses. For instance, initiatives like the "Vision for Africa" program have partnered with local ophthalmologists to provide free cataract surgeries in underserved areas, significantly reducing the backlog of untreated cases.</w:t>
      </w:r>
    </w:p>
    <w:p>
      <w:pPr>
        <w:pStyle w:val="BodyText"/>
      </w:pPr>
      <w:r>
        <w:t xml:space="preserve">Moreover, ophthalmologists in Kinshasa are instrumental in addressing preventable conditions such as vitamin A deficiency and onchocerciasis (river blindness). Through public health campaigns and school-based interventions, they educate communities on nutrition and hygiene practices that safeguard vision. These efforts align with the WHO’s Global Plan of Action for the Prevention of Avoidable Blindness, which emphasizes primary prevention alongside clinical treatment.</w:t>
      </w:r>
    </w:p>
    <w:bookmarkEnd w:id="22"/>
    <w:bookmarkStart w:id="23" w:name="X848e7a8930d2197fc22ea07bb277ad68056028c"/>
    <w:p>
      <w:pPr>
        <w:pStyle w:val="Heading2"/>
      </w:pPr>
      <w:r>
        <w:t xml:space="preserve">Training and Education: Strengthening the Ophthalmology Workforce</w:t>
      </w:r>
    </w:p>
    <w:p>
      <w:pPr>
        <w:pStyle w:val="FirstParagraph"/>
      </w:pPr>
      <w:r>
        <w:t xml:space="preserve">Building a sustainable solution requires strengthening the training of ophthalmologists in DR Congo Kinshasa. Currently, medical schools in the region offer limited specializations in ophthalmology, and graduates often leave for better opportunities abroad. To retain talent, local institutions must invest in high-quality residency programs and provide ongoing professional development opportunities.</w:t>
      </w:r>
    </w:p>
    <w:p>
      <w:pPr>
        <w:pStyle w:val="BodyText"/>
      </w:pPr>
      <w:r>
        <w:t xml:space="preserve">International partnerships have shown promise. For example, collaborations between Congolese ophthalmologists and global organizations such as the International Council of Ophthalmology (ICO) have facilitated training exchanges, equipment donations, and research initiatives. These alliances not only enhance clinical skills but also foster innovation in low-resource settings.</w:t>
      </w:r>
    </w:p>
    <w:bookmarkEnd w:id="23"/>
    <w:bookmarkStart w:id="24" w:name="Xf3bc646e75ddf9852baf44266fe15fdd8aec256"/>
    <w:p>
      <w:pPr>
        <w:pStyle w:val="Heading2"/>
      </w:pPr>
      <w:r>
        <w:t xml:space="preserve">Conclusion: A Call to Action for Ophthalmologists in DR Congo Kinshasa</w:t>
      </w:r>
    </w:p>
    <w:p>
      <w:pPr>
        <w:pStyle w:val="FirstParagraph"/>
      </w:pPr>
      <w:r>
        <w:t xml:space="preserve">The work of ophthalmologists in DR Congo Kinshasa is a testament to resilience and dedication. Despite overwhelming challenges, these medical professionals continue to deliver life-changing care to communities in need. However, sustainable progress demands systemic change: increased funding for healthcare infrastructure, expanded training programs for future ophthalmologists, and policies that prioritize eye health as part of broader public health strategies.</w:t>
      </w:r>
    </w:p>
    <w:p>
      <w:pPr>
        <w:pStyle w:val="BodyText"/>
      </w:pPr>
      <w:r>
        <w:t xml:space="preserve">As the population of Kinshasa continues to grow, the demand for ophthalmic services will only increase. By investing in the education and resources of Ophthalmologists in DR Congo Kinshasa today, stakeholders can ensure that every resident—regardless of socioeconomic status—has access to clear vision and a brighter future. This abstract underscores the urgency of addressing visual health disparities through interdisciplinary collaboration, technological innovation, and a commitment to equity.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Ophthalmologist and Eye Care Challenges in DR Congo Kinshasa</dc:title>
  <dc:creator/>
  <dc:language>en</dc:language>
  <cp:keywords/>
  <dcterms:created xsi:type="dcterms:W3CDTF">2026-07-19T20:18:08Z</dcterms:created>
  <dcterms:modified xsi:type="dcterms:W3CDTF">2026-07-19T20:18:08Z</dcterms:modified>
</cp:coreProperties>
</file>

<file path=docProps/custom.xml><?xml version="1.0" encoding="utf-8"?>
<Properties xmlns="http://schemas.openxmlformats.org/officeDocument/2006/custom-properties" xmlns:vt="http://schemas.openxmlformats.org/officeDocument/2006/docPropsVTypes"/>
</file>