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Ophthalmologist</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09cd9a65d375cc0d023ac551e7f2374b1bc1a07"/>
    <w:p>
      <w:pPr>
        <w:pStyle w:val="Heading1"/>
      </w:pPr>
      <w:r>
        <w:t xml:space="preserve">Abstract Academic Document: The Role and Challenges of Ophthalmologists in India, New Delhi</w:t>
      </w:r>
    </w:p>
    <w:p>
      <w:pPr>
        <w:pStyle w:val="FirstParagraph"/>
      </w:pPr>
      <w:r>
        <w:rPr>
          <w:bCs/>
          <w:b/>
        </w:rPr>
        <w:t xml:space="preserve">Abstract:</w:t>
      </w:r>
    </w:p>
    <w:p>
      <w:pPr>
        <w:pStyle w:val="BodyText"/>
      </w:pPr>
      <w:r>
        <w:t xml:space="preserve">The field of ophthalmology has emerged as a critical pillar of healthcare in India, particularly in urban centers such as New Delhi. As one of the most populous metropolitan regions in the country, New Delhi faces unique challenges and opportunities that shape the role, responsibilities, and innovations within ophthalmology. This academic abstract explores the multifaceted contributions of</w:t>
      </w:r>
      <w:r>
        <w:t xml:space="preserve"> </w:t>
      </w:r>
      <w:r>
        <w:rPr>
          <w:bCs/>
          <w:b/>
        </w:rPr>
        <w:t xml:space="preserve">Ophthalmologist</w:t>
      </w:r>
      <w:r>
        <w:t xml:space="preserve"> </w:t>
      </w:r>
      <w:r>
        <w:t xml:space="preserve">professionals operating within India's capital city, emphasizing their significance in addressing public health concerns related to vision impairment and ocular diseases. By analyzing epidemiological data, healthcare infrastructure, education systems, and socio-economic factors specific to New Delhi, this document underscores why the role of an ophthalmologist in this region is both indispensable and evolving.</w:t>
      </w:r>
    </w:p>
    <w:bookmarkStart w:id="20" w:name="X733342d713add33e24d2029e120e6330fc249cb"/>
    <w:p>
      <w:pPr>
        <w:pStyle w:val="Heading2"/>
      </w:pPr>
      <w:r>
        <w:t xml:space="preserve">Introduction: The Significance of Ophthalmology in India's Capital</w:t>
      </w:r>
    </w:p>
    <w:p>
      <w:pPr>
        <w:pStyle w:val="FirstParagraph"/>
      </w:pPr>
      <w:r>
        <w:t xml:space="preserve">New Delhi, as the political and administrative hub of India, serves as a microcosm of the nation's diverse healthcare landscape. With rapid urbanization, increasing life expectancy, and a growing prevalence of non-communicable diseases such as diabetes mellitus and hypertension, the demand for specialized medical services has surged. Among these services, ophthalmology has become paramount due to the high incidence of preventable blindness and visual impairment in both urban and rural populations.</w:t>
      </w:r>
      <w:r>
        <w:t xml:space="preserve"> </w:t>
      </w:r>
      <w:r>
        <w:rPr>
          <w:bCs/>
          <w:b/>
        </w:rPr>
        <w:t xml:space="preserve">Ophthalmologist</w:t>
      </w:r>
      <w:r>
        <w:t xml:space="preserve"> </w:t>
      </w:r>
      <w:r>
        <w:t xml:space="preserve">professionals in New Delhi are tasked with diagnosing, treating, and preventing a wide range of ocular conditions, from common refractive errors to complex neuro-ophthalmological disorders.</w:t>
      </w:r>
    </w:p>
    <w:p>
      <w:pPr>
        <w:pStyle w:val="BodyText"/>
      </w:pPr>
      <w:r>
        <w:t xml:space="preserve">The World Health Organization (WHO) reports that India accounts for approximately 1.2 million cases of blindness annually. In New Delhi alone, studies indicate that over 10% of the population suffers from some form of vision impairment, driven by factors such as aging populations, environmental pollution, and limited access to quality eye care in marginalized communities. This context positions</w:t>
      </w:r>
      <w:r>
        <w:t xml:space="preserve"> </w:t>
      </w:r>
      <w:r>
        <w:rPr>
          <w:bCs/>
          <w:b/>
        </w:rPr>
        <w:t xml:space="preserve">Ophthalmologist</w:t>
      </w:r>
      <w:r>
        <w:t xml:space="preserve"> </w:t>
      </w:r>
      <w:r>
        <w:t xml:space="preserve">practitioners in New Delhi as pivotal figures in bridging healthcare gaps through clinical expertise, public health initiatives, and community engagement.</w:t>
      </w:r>
    </w:p>
    <w:bookmarkEnd w:id="20"/>
    <w:bookmarkStart w:id="21" w:name="X4d069e8c258c7b9a619b19df3f37555a2e3bc76"/>
    <w:p>
      <w:pPr>
        <w:pStyle w:val="Heading2"/>
      </w:pPr>
      <w:r>
        <w:t xml:space="preserve">Epidemiological Context: Vision Challenges in India New Delhi</w:t>
      </w:r>
    </w:p>
    <w:p>
      <w:pPr>
        <w:pStyle w:val="FirstParagraph"/>
      </w:pPr>
      <w:r>
        <w:t xml:space="preserve">The epidemiology of ocular diseases in India New Delhi is influenced by several interlinked factors. Cataracts remain the leading cause of blindness globally and are particularly prevalent in this region due to aging demographics and prolonged sun exposure. Diabetic retinopathy, a complication of uncontrolled diabetes, has also seen a sharp rise in New Delhi's urban slums and working-class populations, where access to regular medical check-ups is limited. Additionally, the high prevalence of myopia (nearsightedness) among children has been attributed to increased screen time and reduced outdoor activity in educational institutions.</w:t>
      </w:r>
    </w:p>
    <w:p>
      <w:pPr>
        <w:pStyle w:val="BodyText"/>
      </w:pPr>
      <w:r>
        <w:rPr>
          <w:bCs/>
          <w:b/>
        </w:rPr>
        <w:t xml:space="preserve">Ophthalmologist</w:t>
      </w:r>
      <w:r>
        <w:t xml:space="preserve"> </w:t>
      </w:r>
      <w:r>
        <w:t xml:space="preserve">professionals in New Delhi are uniquely equipped to address these challenges through early diagnosis, innovative treatment strategies, and preventive education. For instance, the All India Institute of Medical Sciences (AIIMS) in New Delhi has pioneered low-cost cataract surgeries using advanced phacoemulsification techniques, significantly reducing waiting times for patients. Similarly, outreach programs led by</w:t>
      </w:r>
      <w:r>
        <w:t xml:space="preserve"> </w:t>
      </w:r>
      <w:r>
        <w:rPr>
          <w:bCs/>
          <w:b/>
        </w:rPr>
        <w:t xml:space="preserve">Ophthalmologist</w:t>
      </w:r>
      <w:r>
        <w:t xml:space="preserve"> </w:t>
      </w:r>
      <w:r>
        <w:t xml:space="preserve">teams have been instrumental in screening and treating eye conditions in underserved areas such as the Delhi Ridge and Narela regions.</w:t>
      </w:r>
    </w:p>
    <w:bookmarkEnd w:id="21"/>
    <w:bookmarkStart w:id="22" w:name="X63446e6a845de3cac773336a76451485eb4dba3"/>
    <w:p>
      <w:pPr>
        <w:pStyle w:val="Heading2"/>
      </w:pPr>
      <w:r>
        <w:t xml:space="preserve">Healthcare Infrastructure: Supporting the Work of Ophthalmologists in New Delhi</w:t>
      </w:r>
    </w:p>
    <w:p>
      <w:pPr>
        <w:pStyle w:val="FirstParagraph"/>
      </w:pPr>
      <w:r>
        <w:t xml:space="preserve">New Delhi boasts a robust healthcare infrastructure that supports the work of</w:t>
      </w:r>
      <w:r>
        <w:t xml:space="preserve"> </w:t>
      </w:r>
      <w:r>
        <w:rPr>
          <w:bCs/>
          <w:b/>
        </w:rPr>
        <w:t xml:space="preserve">Ophthalmologist</w:t>
      </w:r>
      <w:r>
        <w:t xml:space="preserve"> </w:t>
      </w:r>
      <w:r>
        <w:t xml:space="preserve">professionals. The city is home to world-class hospitals such as AIIMS, Sir Ganga Ram Hospital, and Max Super Specialty Hospital, which offer state-of-the-art diagnostic tools like optical coherence tomography (OCT), corneal topography systems, and intraoperative microscopes. These facilities enable ophthalmologists to perform precise surgeries and manage complex cases with high success rates.</w:t>
      </w:r>
    </w:p>
    <w:p>
      <w:pPr>
        <w:pStyle w:val="BodyText"/>
      </w:pPr>
      <w:r>
        <w:t xml:space="preserve">Moreover, the Delhi government has implemented policies such as the "Vision for All" initiative, which aims to provide free or subsidized eye care to economically disadvantaged populations. This initiative involves mobile eye camps conducted by teams of</w:t>
      </w:r>
      <w:r>
        <w:t xml:space="preserve"> </w:t>
      </w:r>
      <w:r>
        <w:rPr>
          <w:bCs/>
          <w:b/>
        </w:rPr>
        <w:t xml:space="preserve">Ophthalmologist</w:t>
      </w:r>
      <w:r>
        <w:t xml:space="preserve">s and paramedical staff, ensuring that even rural areas within New Delhi's jurisdiction receive adequate attention. Such efforts highlight the collaborative role of public and private sectors in advancing ophthalmic care in India New Delhi.</w:t>
      </w:r>
    </w:p>
    <w:bookmarkEnd w:id="22"/>
    <w:bookmarkStart w:id="23" w:name="Xdd8afe0697ff27d6f67eada6a4de3c3fb3a63d5"/>
    <w:p>
      <w:pPr>
        <w:pStyle w:val="Heading2"/>
      </w:pPr>
      <w:r>
        <w:t xml:space="preserve">Education and Training: Cultivating Excellence in Ophthalmology</w:t>
      </w:r>
    </w:p>
    <w:p>
      <w:pPr>
        <w:pStyle w:val="FirstParagraph"/>
      </w:pPr>
      <w:r>
        <w:t xml:space="preserve">The quality of medical education in New Delhi plays a crucial role in shaping competent</w:t>
      </w:r>
      <w:r>
        <w:t xml:space="preserve"> </w:t>
      </w:r>
      <w:r>
        <w:rPr>
          <w:bCs/>
          <w:b/>
        </w:rPr>
        <w:t xml:space="preserve">Ophthalmologist</w:t>
      </w:r>
      <w:r>
        <w:t xml:space="preserve">s. Institutions like the Maulana Azad Medical College (MAMC) and Lady Hardinge Medical College (LHMC) offer rigorous postgraduate training programs in ophthalmology, ensuring that practitioners are well-versed in both traditional and modern treatment modalities. These programs emphasize clinical rotations, research projects, and international collaborations to keep students abreast of global advancements in the field.</w:t>
      </w:r>
    </w:p>
    <w:p>
      <w:pPr>
        <w:pStyle w:val="BodyText"/>
      </w:pPr>
      <w:r>
        <w:t xml:space="preserve">Additionally, New Delhi hosts several conferences and workshops organized by professional bodies such as the Indian Ophthalmological Society (IOS) and the All India Ophthalmological Society (AIOS). These events provide platforms for</w:t>
      </w:r>
      <w:r>
        <w:t xml:space="preserve"> </w:t>
      </w:r>
      <w:r>
        <w:rPr>
          <w:bCs/>
          <w:b/>
        </w:rPr>
        <w:t xml:space="preserve">Ophthalmologist</w:t>
      </w:r>
      <w:r>
        <w:t xml:space="preserve">s to exchange knowledge on emerging trends like artificial intelligence in diagnostics, gene therapy for inherited retinal diseases, and laser-assisted refractive surgery. Such academic engagement ensures that the region remains at the forefront of ophthalmic innovation in India.</w:t>
      </w:r>
    </w:p>
    <w:bookmarkEnd w:id="23"/>
    <w:bookmarkStart w:id="24" w:name="X29f99f572424b798cf117c1d2dec643d948503b"/>
    <w:p>
      <w:pPr>
        <w:pStyle w:val="Heading2"/>
      </w:pPr>
      <w:r>
        <w:t xml:space="preserve">Challenges and Future Directions for Ophthalmologists in New Delhi</w:t>
      </w:r>
    </w:p>
    <w:p>
      <w:pPr>
        <w:pStyle w:val="FirstParagraph"/>
      </w:pPr>
      <w:r>
        <w:t xml:space="preserve">Despite progress, challenges persist. The rising cost of advanced treatments, such as intraocular lens implants or anti-VEGF injections for wet age-related macular degeneration (AMD), remains a barrier for many patients. Furthermore, the strain on public healthcare resources has led to long waiting times at government hospitals, prompting private sector interventions to fill the gap.</w:t>
      </w:r>
    </w:p>
    <w:p>
      <w:pPr>
        <w:pStyle w:val="BodyText"/>
      </w:pPr>
      <w:r>
        <w:rPr>
          <w:bCs/>
          <w:b/>
        </w:rPr>
        <w:t xml:space="preserve">Ophthalmologist</w:t>
      </w:r>
      <w:r>
        <w:t xml:space="preserve"> </w:t>
      </w:r>
      <w:r>
        <w:t xml:space="preserve">professionals in New Delhi must also navigate cultural and linguistic diversity when providing care. For instance, patients from rural areas may have limited understanding of medical jargon or prefer treatment in their native languages. Addressing these disparities requires culturally sensitive communication strategies and the use of patient education materials tailored to diverse populations.</w:t>
      </w:r>
    </w:p>
    <w:bookmarkEnd w:id="24"/>
    <w:bookmarkStart w:id="25" w:name="X5feb5749c666f87578ed9fe0c071b5299c53b19"/>
    <w:p>
      <w:pPr>
        <w:pStyle w:val="Heading2"/>
      </w:pPr>
      <w:r>
        <w:t xml:space="preserve">Conclusion: The Indispensable Role of Ophthalmologists in New Delhi</w:t>
      </w:r>
    </w:p>
    <w:p>
      <w:pPr>
        <w:pStyle w:val="FirstParagraph"/>
      </w:pPr>
      <w:r>
        <w:t xml:space="preserve">In conclusion, the work of</w:t>
      </w:r>
      <w:r>
        <w:t xml:space="preserve"> </w:t>
      </w:r>
      <w:r>
        <w:rPr>
          <w:bCs/>
          <w:b/>
        </w:rPr>
        <w:t xml:space="preserve">Ophthalmologist</w:t>
      </w:r>
      <w:r>
        <w:t xml:space="preserve"> </w:t>
      </w:r>
      <w:r>
        <w:t xml:space="preserve">professionals in India New Delhi is vital to addressing the nation's growing burden of vision impairment. Through their expertise in clinical practice, research, and public health advocacy, ophthalmologists contribute to reducing preventable blindness and improving quality of life for millions. As New Delhi continues to evolve as a hub for medical innovation and healthcare delivery, the role of ophthalmologists will remain central to achieving equitable eye care for all citizens. Future efforts must focus on expanding access, leveraging technology, and fostering interdisciplinary collaboration to ensure that no individual is left behind in the pursuit of visual health.</w:t>
      </w:r>
    </w:p>
    <w:p>
      <w:pPr>
        <w:pStyle w:val="BodyText"/>
      </w:pPr>
      <w:r>
        <w:rPr>
          <w:bCs/>
          <w:b/>
        </w:rPr>
        <w:t xml:space="preserve">Keywords:</w:t>
      </w:r>
      <w:r>
        <w:t xml:space="preserve"> </w:t>
      </w:r>
      <w:r>
        <w:t xml:space="preserve">Abstract academic; Ophthalmologist; India New Delhi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Ophthalmologist in India New Delhi</dc:title>
  <dc:creator/>
  <cp:keywords/>
  <dcterms:created xsi:type="dcterms:W3CDTF">2026-07-21T08:23:59Z</dcterms:created>
  <dcterms:modified xsi:type="dcterms:W3CDTF">2026-07-21T08:23:59Z</dcterms:modified>
</cp:coreProperties>
</file>

<file path=docProps/custom.xml><?xml version="1.0" encoding="utf-8"?>
<Properties xmlns="http://schemas.openxmlformats.org/officeDocument/2006/custom-properties" xmlns:vt="http://schemas.openxmlformats.org/officeDocument/2006/docPropsVTypes"/>
</file>