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Ophthalmologist</w:t>
      </w:r>
      <w:r>
        <w:t xml:space="preserve"> </w:t>
      </w:r>
      <w:r>
        <w:t xml:space="preserve">in</w:t>
      </w:r>
      <w:r>
        <w:t xml:space="preserve"> </w:t>
      </w:r>
      <w:r>
        <w:t xml:space="preserve">Israel</w:t>
      </w:r>
      <w:r>
        <w:t xml:space="preserve"> </w:t>
      </w:r>
      <w:r>
        <w:t xml:space="preserve">Tel</w:t>
      </w:r>
      <w:r>
        <w:t xml:space="preserve"> </w:t>
      </w:r>
      <w:r>
        <w:t xml:space="preserve">Aviv</w:t>
      </w:r>
    </w:p>
    <w:bookmarkStart w:id="28" w:name="X25ed2db14eb9bc64bb53848d1764574dc316873"/>
    <w:p>
      <w:pPr>
        <w:pStyle w:val="Heading1"/>
      </w:pPr>
      <w:r>
        <w:t xml:space="preserve">The Role of Ophthalmologists in Israel Tel Aviv: A Comprehensive Academic Abstract</w:t>
      </w:r>
    </w:p>
    <w:p>
      <w:pPr>
        <w:pStyle w:val="FirstParagraph"/>
      </w:pPr>
      <w:r>
        <w:rPr>
          <w:bCs/>
          <w:b/>
        </w:rPr>
        <w:t xml:space="preserve">Abstract academic:</w:t>
      </w:r>
      <w:r>
        <w:t xml:space="preserve"> </w:t>
      </w:r>
      <w:r>
        <w:t xml:space="preserve">This document presents an in-depth analysis of the role, significance, and challenges faced by ophthalmologists in Israel Tel Aviv. As a hub of medical innovation and education, Tel Aviv has positioned itself as a global leader in ophthalmology through its advanced healthcare infrastructure, cutting-edge research initiatives, and skilled professionals. The abstract explores how ophthalmologists in this region contribute to both clinical practice and academic advancements while navigating unique socio-cultural and technological landscapes.</w:t>
      </w:r>
    </w:p>
    <w:bookmarkStart w:id="20" w:name="introduction"/>
    <w:p>
      <w:pPr>
        <w:pStyle w:val="Heading2"/>
      </w:pPr>
      <w:r>
        <w:t xml:space="preserve">Introduction</w:t>
      </w:r>
    </w:p>
    <w:p>
      <w:pPr>
        <w:pStyle w:val="FirstParagraph"/>
      </w:pPr>
      <w:r>
        <w:t xml:space="preserve">Ophthalmologists are pivotal in addressing vision-related health challenges, from refractive errors to complex diseases such as glaucoma and retinal degeneration. In Israel Tel Aviv, a city renowned for its medical excellence and interdisciplinary collaboration, ophthalmologists play a multifaceted role that extends beyond clinical care. This abstract academic examines the integration of ophthalmology within Israel's healthcare system, emphasizing the contributions of practitioners in Tel Aviv to national and global eye health standards.</w:t>
      </w:r>
    </w:p>
    <w:bookmarkEnd w:id="20"/>
    <w:bookmarkStart w:id="21" w:name="Xd01ad4a03c27477e092c09b46886a5977285950"/>
    <w:p>
      <w:pPr>
        <w:pStyle w:val="Heading2"/>
      </w:pPr>
      <w:r>
        <w:t xml:space="preserve">Historical Context: Ophthalmology in Israel</w:t>
      </w:r>
    </w:p>
    <w:p>
      <w:pPr>
        <w:pStyle w:val="FirstParagraph"/>
      </w:pPr>
      <w:r>
        <w:t xml:space="preserve">The development of ophthalmology in Israel traces back to the early 20th century, with institutions like the Hebrew University Hadassah Medical Center pioneering research and treatment methodologies. Over time, Tel Aviv emerged as a center for innovation, driven by its proximity to academic institutions such as Tel Aviv University and the affiliated Sourasky Center (Ichilov Hospital). These entities have fostered a culture of excellence in ophthalmology, attracting both local and international expertise.</w:t>
      </w:r>
    </w:p>
    <w:p>
      <w:pPr>
        <w:pStyle w:val="BodyText"/>
      </w:pPr>
      <w:r>
        <w:t xml:space="preserve">In Israel Tel Aviv, the field has evolved through a combination of public health initiatives, private practice growth, and technological adoption. The integration of digital tools for diagnosis and treatment—such as AI-driven imaging systems—has revolutionized patient care while posing new challenges for practitioners.</w:t>
      </w:r>
    </w:p>
    <w:bookmarkEnd w:id="21"/>
    <w:bookmarkStart w:id="22" w:name="X058e25ea6583a467a792948a4fff4b37912732c"/>
    <w:p>
      <w:pPr>
        <w:pStyle w:val="Heading2"/>
      </w:pPr>
      <w:r>
        <w:t xml:space="preserve">The Current Landscape: Ophthalmologists in Israel Tel Aviv</w:t>
      </w:r>
    </w:p>
    <w:p>
      <w:pPr>
        <w:pStyle w:val="FirstParagraph"/>
      </w:pPr>
      <w:r>
        <w:rPr>
          <w:bCs/>
          <w:b/>
        </w:rPr>
        <w:t xml:space="preserve">Healthcare Infrastructure:</w:t>
      </w:r>
      <w:r>
        <w:t xml:space="preserve"> </w:t>
      </w:r>
      <w:r>
        <w:t xml:space="preserve">Tel Aviv is home to some of Israel's most advanced ophthalmology departments, including those at the Ichilov Hospital and Sheba Medical Center. These facilities are equipped with state-of-the-art technology, such as high-resolution optical coherence tomography (OCT) and laser cataract surgery systems. Ophthalmologists in Tel Aviv collaborate across specialties to provide multidisciplinary care for conditions like diabetic retinopathy and age-related macular degeneration.</w:t>
      </w:r>
    </w:p>
    <w:p>
      <w:pPr>
        <w:pStyle w:val="BodyText"/>
      </w:pPr>
      <w:r>
        <w:rPr>
          <w:bCs/>
          <w:b/>
        </w:rPr>
        <w:t xml:space="preserve">Academic Contributions:</w:t>
      </w:r>
      <w:r>
        <w:t xml:space="preserve"> </w:t>
      </w:r>
      <w:r>
        <w:t xml:space="preserve">The city's academic institutions play a critical role in training the next generation of ophthalmologists. Programs at Tel Aviv University emphasize both clinical skills and research, with students participating in projects on corneal transplantation, refractive surgery, and genetic eye disorders. Additionally, international conferences held annually in Tel Aviv—such as those hosted by the Israeli Ophthalmological Society—serve as platforms for sharing breakthroughs in ophthalmic science.</w:t>
      </w:r>
    </w:p>
    <w:p>
      <w:pPr>
        <w:pStyle w:val="BodyText"/>
      </w:pPr>
      <w:r>
        <w:rPr>
          <w:bCs/>
          <w:b/>
        </w:rPr>
        <w:t xml:space="preserve">Demographic and Socio-Cultural Factors:</w:t>
      </w:r>
      <w:r>
        <w:t xml:space="preserve"> </w:t>
      </w:r>
      <w:r>
        <w:t xml:space="preserve">Israel's diverse population presents unique challenges for ophthalmologists in Tel Aviv. The prevalence of conditions like myopia, which is higher among Ashkenazi Jews, necessitates tailored public health strategies. Furthermore, the city's cosmopolitan environment requires practitioners to address the needs of patients from various cultural and linguistic backgrounds.</w:t>
      </w:r>
    </w:p>
    <w:bookmarkEnd w:id="22"/>
    <w:bookmarkStart w:id="23" w:name="educational-and-professional-development"/>
    <w:p>
      <w:pPr>
        <w:pStyle w:val="Heading2"/>
      </w:pPr>
      <w:r>
        <w:t xml:space="preserve">Educational and Professional Development</w:t>
      </w:r>
    </w:p>
    <w:p>
      <w:pPr>
        <w:pStyle w:val="FirstParagraph"/>
      </w:pPr>
      <w:r>
        <w:t xml:space="preserve">Becoming an ophthalmologist in Israel Tel Aviv involves rigorous training, including a 6-year medical degree followed by a 4-year residency program in ophthalmology. Residents often rotate through subspecialties such as pediatric ophthalmology, vitreoretinal surgery, and corneal diseases. Postgraduate fellowships further enhance expertise in areas like laser surgery or neuro-ophthalmology.</w:t>
      </w:r>
    </w:p>
    <w:p>
      <w:pPr>
        <w:pStyle w:val="BodyText"/>
      </w:pPr>
      <w:r>
        <w:t xml:space="preserve">The Israeli Medical Corps also contributes to the development of ophthalmologists by providing opportunities for military service in medical units, which exposes practitioners to emergency scenarios and field medicine. This experience is particularly valuable for those specializing in trauma-related eye injuries.</w:t>
      </w:r>
    </w:p>
    <w:bookmarkEnd w:id="23"/>
    <w:bookmarkStart w:id="24" w:name="challenges-and-opportunities"/>
    <w:p>
      <w:pPr>
        <w:pStyle w:val="Heading2"/>
      </w:pPr>
      <w:r>
        <w:t xml:space="preserve">Challenges and Opportunities</w:t>
      </w:r>
    </w:p>
    <w:p>
      <w:pPr>
        <w:pStyle w:val="FirstParagraph"/>
      </w:pPr>
      <w:r>
        <w:rPr>
          <w:bCs/>
          <w:b/>
        </w:rPr>
        <w:t xml:space="preserve">Workforce Distribution:</w:t>
      </w:r>
      <w:r>
        <w:t xml:space="preserve"> </w:t>
      </w:r>
      <w:r>
        <w:t xml:space="preserve">While Tel Aviv has a high concentration of ophthalmologists, rural areas of Israel face shortages. This disparity raises questions about resource allocation and the need for telemedicine solutions to bridge gaps in access to care.</w:t>
      </w:r>
    </w:p>
    <w:p>
      <w:pPr>
        <w:pStyle w:val="BodyText"/>
      </w:pPr>
      <w:r>
        <w:rPr>
          <w:bCs/>
          <w:b/>
        </w:rPr>
        <w:t xml:space="preserve">Economic Pressures:</w:t>
      </w:r>
      <w:r>
        <w:t xml:space="preserve"> </w:t>
      </w:r>
      <w:r>
        <w:t xml:space="preserve">The rising cost of advanced treatments, such as gene therapy for inherited retinal diseases, presents financial barriers for some patients. Ophthalmologists in Tel Aviv must balance ethical considerations with the practicalities of healthcare economics.</w:t>
      </w:r>
    </w:p>
    <w:p>
      <w:pPr>
        <w:pStyle w:val="BodyText"/>
      </w:pPr>
      <w:r>
        <w:rPr>
          <w:bCs/>
          <w:b/>
        </w:rPr>
        <w:t xml:space="preserve">Innovation and Research:</w:t>
      </w:r>
      <w:r>
        <w:t xml:space="preserve"> </w:t>
      </w:r>
      <w:r>
        <w:t xml:space="preserve">Conversely, the region's proximity to tech hubs like Tel Aviv's "Startup Nation" has spurred collaborations between ophthalmologists and engineers. Innovations such as smart contact lenses for diabetes monitoring exemplify the synergy between medicine and technology in this area.</w:t>
      </w:r>
    </w:p>
    <w:bookmarkEnd w:id="24"/>
    <w:bookmarkStart w:id="25" w:name="clinical-case-studies-in-israel-tel-aviv"/>
    <w:p>
      <w:pPr>
        <w:pStyle w:val="Heading2"/>
      </w:pPr>
      <w:r>
        <w:t xml:space="preserve">Clinical Case Studies in Israel Tel Aviv</w:t>
      </w:r>
    </w:p>
    <w:p>
      <w:pPr>
        <w:pStyle w:val="FirstParagraph"/>
      </w:pPr>
      <w:r>
        <w:t xml:space="preserve">A case study from Ichilov Hospital highlights the successful treatment of a patient with severe retinal detachment using minimally invasive surgical techniques. The ophthalmologist's ability to integrate intraoperative OCT imaging ensured precise reattachment, minimizing post-operative complications. Such cases underscore the importance of advanced training and technology in achieving favorable outcomes.</w:t>
      </w:r>
    </w:p>
    <w:p>
      <w:pPr>
        <w:pStyle w:val="BodyText"/>
      </w:pPr>
      <w:r>
        <w:t xml:space="preserve">Another example involves a multidisciplinary approach to managing diabetic retinopathy in a large cohort of patients. By leveraging data analytics and electronic health records, ophthalmologists in Tel Aviv have improved early detection rates, demonstrating the value of integrating digital tools into clinical workflows.</w:t>
      </w:r>
    </w:p>
    <w:bookmarkEnd w:id="25"/>
    <w:bookmarkStart w:id="26" w:name="X2c7541176da5f8c9b2b0fda256b63bdef61c4a0"/>
    <w:p>
      <w:pPr>
        <w:pStyle w:val="Heading2"/>
      </w:pPr>
      <w:r>
        <w:t xml:space="preserve">The Future of Ophthalmology in Israel Tel Aviv</w:t>
      </w:r>
    </w:p>
    <w:p>
      <w:pPr>
        <w:pStyle w:val="FirstParagraph"/>
      </w:pPr>
      <w:r>
        <w:t xml:space="preserve">The future of ophthalmology in Israel Tel Aviv hinges on continued investment in research, education, and technological innovation. As artificial intelligence becomes more integrated into diagnostic processes, practitioners must adapt to new paradigms while maintaining a patient-centered approach.</w:t>
      </w:r>
    </w:p>
    <w:p>
      <w:pPr>
        <w:pStyle w:val="BodyText"/>
      </w:pPr>
      <w:r>
        <w:t xml:space="preserve">Additionally, addressing global health challenges—such as the rise of infectious eye diseases due to climate change—will require collaboration between ophthalmologists in Tel Aviv and international partners. The city's strategic position as a crossroads of Eastern and Western medical traditions positions it to lead in this regard.</w:t>
      </w:r>
    </w:p>
    <w:bookmarkEnd w:id="26"/>
    <w:bookmarkStart w:id="27" w:name="conclusion"/>
    <w:p>
      <w:pPr>
        <w:pStyle w:val="Heading2"/>
      </w:pPr>
      <w:r>
        <w:t xml:space="preserve">Conclusion</w:t>
      </w:r>
    </w:p>
    <w:p>
      <w:pPr>
        <w:pStyle w:val="FirstParagraph"/>
      </w:pPr>
      <w:r>
        <w:t xml:space="preserve">In conclusion, ophthalmologists in Israel Tel Aviv are at the forefront of advancing eye care through clinical excellence, academic rigor, and technological innovation. Their work not only improves individual patient outcomes but also contributes to Israel's reputation as a leader in global healthcare. As the field continues to evolve, the role of ophthalmologists in this dynamic region will remain central to addressing both local and international vision health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Ophthalmologist in Israel Tel Aviv</dc:title>
  <dc:creator/>
  <dc:language>en</dc:language>
  <cp:keywords/>
  <dcterms:created xsi:type="dcterms:W3CDTF">2026-07-23T12:10:48Z</dcterms:created>
  <dcterms:modified xsi:type="dcterms:W3CDTF">2026-07-23T12:10:48Z</dcterms:modified>
</cp:coreProperties>
</file>

<file path=docProps/custom.xml><?xml version="1.0" encoding="utf-8"?>
<Properties xmlns="http://schemas.openxmlformats.org/officeDocument/2006/custom-properties" xmlns:vt="http://schemas.openxmlformats.org/officeDocument/2006/docPropsVTypes"/>
</file>