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Ophthalmologists</w:t>
      </w:r>
      <w:r>
        <w:t xml:space="preserve"> </w:t>
      </w:r>
      <w:r>
        <w:t xml:space="preserve">in</w:t>
      </w:r>
      <w:r>
        <w:t xml:space="preserve"> </w:t>
      </w:r>
      <w:r>
        <w:t xml:space="preserve">Italy</w:t>
      </w:r>
      <w:r>
        <w:t xml:space="preserve"> </w:t>
      </w:r>
      <w:r>
        <w:t xml:space="preserve">–</w:t>
      </w:r>
      <w:r>
        <w:t xml:space="preserve"> </w:t>
      </w:r>
      <w:r>
        <w:t xml:space="preserve">A</w:t>
      </w:r>
      <w:r>
        <w:t xml:space="preserve"> </w:t>
      </w:r>
      <w:r>
        <w:t xml:space="preserve">Focus</w:t>
      </w:r>
      <w:r>
        <w:t xml:space="preserve"> </w:t>
      </w:r>
      <w:r>
        <w:t xml:space="preserve">on</w:t>
      </w:r>
      <w:r>
        <w:t xml:space="preserve"> </w:t>
      </w:r>
      <w:r>
        <w:t xml:space="preserve">Milan</w:t>
      </w:r>
    </w:p>
    <w:p>
      <w:pPr>
        <w:pStyle w:val="FirstParagraph"/>
      </w:pPr>
      <w:r>
        <w:t xml:space="preserve">```html</w:t>
      </w:r>
    </w:p>
    <w:bookmarkStart w:id="26" w:name="X599b9cd7a5004fb2238ce59a6208be5d8bd9f40"/>
    <w:p>
      <w:pPr>
        <w:pStyle w:val="Heading1"/>
      </w:pPr>
      <w:r>
        <w:t xml:space="preserve">Abstract Academic Document: Ophthalmologists in Italy – A Focus on Milan</w:t>
      </w:r>
    </w:p>
    <w:p>
      <w:pPr>
        <w:pStyle w:val="FirstParagraph"/>
      </w:pPr>
      <w:r>
        <w:rPr>
          <w:bCs/>
          <w:b/>
        </w:rPr>
        <w:t xml:space="preserve">Abstract:</w:t>
      </w:r>
    </w:p>
    <w:p>
      <w:pPr>
        <w:pStyle w:val="BodyText"/>
      </w:pPr>
      <w:r>
        <w:t xml:space="preserve">Ophthalmology, a specialized field of medicine focused on the diagnosis, treatment, and management of eye diseases and vision disorders, plays a critical role in public health. In Italy, where healthcare systems are deeply rooted in both tradition and innovation, ophthalmologists occupy a pivotal position. This document provides an academic analysis of the role of ophthalmologists in Italy with a specific focus on Milan—a city renowned for its medical excellence, technological advancements, and high patient demand. The study explores the educational pathways, clinical practices, challenges faced by practitioners in Milan, and the broader implications for healthcare policy and research in Europe.</w:t>
      </w:r>
    </w:p>
    <w:bookmarkStart w:id="20" w:name="the-role-of-ophthalmologists-in-italy"/>
    <w:p>
      <w:pPr>
        <w:pStyle w:val="Heading2"/>
      </w:pPr>
      <w:r>
        <w:t xml:space="preserve">The Role of Ophthalmologists in Italy</w:t>
      </w:r>
    </w:p>
    <w:p>
      <w:pPr>
        <w:pStyle w:val="FirstParagraph"/>
      </w:pPr>
      <w:r>
        <w:t xml:space="preserve">In Italy, ophthalmologists are integral to both public and private healthcare systems. They are responsible for addressing a wide spectrum of eye-related conditions, ranging from common refractive errors (e.g., myopia, hyperopia) to complex diseases such as diabetic retinopathy, glaucoma, and age-related macular degeneration (AMD). The Italian healthcare system emphasizes preventive care and early intervention, which has led to a growing demand for ophthalmological expertise. In cities like Milan, where the population density is high and the aging demographic is expanding rapidly, the need for specialized eye care services has become even more pronounced.</w:t>
      </w:r>
    </w:p>
    <w:p>
      <w:pPr>
        <w:pStyle w:val="BodyText"/>
      </w:pPr>
      <w:r>
        <w:t xml:space="preserve">Italy’s medical education system requires aspiring ophthalmologists to complete a rigorous academic journey. After obtaining a medical degree (Laurea in Medicina e Chirurgia), graduates must undertake a five-year specialization program in ophthalmology, including both theoretical and clinical training. This process is highly competitive, with students required to pass national exams and gain hands-on experience in accredited institutions. Milan, as one of Italy’s leading hubs for medical education, hosts prestigious universities such as the</w:t>
      </w:r>
      <w:r>
        <w:t xml:space="preserve"> </w:t>
      </w:r>
      <w:r>
        <w:rPr>
          <w:iCs/>
          <w:i/>
        </w:rPr>
        <w:t xml:space="preserve">Università degli Studi di Milano</w:t>
      </w:r>
      <w:r>
        <w:t xml:space="preserve"> </w:t>
      </w:r>
      <w:r>
        <w:t xml:space="preserve">and research centers like the</w:t>
      </w:r>
      <w:r>
        <w:t xml:space="preserve"> </w:t>
      </w:r>
      <w:r>
        <w:rPr>
          <w:iCs/>
          <w:i/>
        </w:rPr>
        <w:t xml:space="preserve">Policlinico di Milano</w:t>
      </w:r>
      <w:r>
        <w:t xml:space="preserve">, which offer state-of-the-art facilities for ophthalmological training.</w:t>
      </w:r>
    </w:p>
    <w:bookmarkEnd w:id="20"/>
    <w:bookmarkStart w:id="21" w:name="X1d2100a9d32d4c6298eea3cce5b09ef8d323448"/>
    <w:p>
      <w:pPr>
        <w:pStyle w:val="Heading2"/>
      </w:pPr>
      <w:r>
        <w:t xml:space="preserve">Ophthalmologists in Milan: A Unique Context</w:t>
      </w:r>
    </w:p>
    <w:p>
      <w:pPr>
        <w:pStyle w:val="FirstParagraph"/>
      </w:pPr>
      <w:r>
        <w:t xml:space="preserve">Milan, a global metropolis known for its fashion, art, and finance, is also a center of medical innovation. The city’s healthcare infrastructure is among the most advanced in Europe, with hospitals and clinics equipped with cutting-edge diagnostic tools such as optical coherence tomography (OCT), intraocular lenses (IOLs), and laser technology. Ophthalmologists in Milan are at the forefront of adopting these technologies, enabling them to deliver precision care for patients suffering from conditions like cataracts, corneal diseases, and retinal disorders.</w:t>
      </w:r>
    </w:p>
    <w:p>
      <w:pPr>
        <w:pStyle w:val="BodyText"/>
      </w:pPr>
      <w:r>
        <w:t xml:space="preserve">The demand for ophthalmologists in Milan is driven by several factors. First, the city’s large population—over 1.4 million residents—as well as its role as a regional hub for tourism and business, results in a high volume of patients requiring eye care services. Second, the aging population in Lombardy (the region where Milan is located) has led to an increased prevalence of age-related eye diseases. Third, the rise of digital lifestyles and screen-based work has contributed to a surge in cases related to dry eyes and visual fatigue, further straining ophthalmological resources.</w:t>
      </w:r>
    </w:p>
    <w:bookmarkEnd w:id="21"/>
    <w:bookmarkStart w:id="22" w:name="Xd4d8af6a9c08ce996058d9c1af9358429ad0f5b"/>
    <w:p>
      <w:pPr>
        <w:pStyle w:val="Heading2"/>
      </w:pPr>
      <w:r>
        <w:t xml:space="preserve">Challenges Facing Ophthalmologists in Italy</w:t>
      </w:r>
    </w:p>
    <w:p>
      <w:pPr>
        <w:pStyle w:val="FirstParagraph"/>
      </w:pPr>
      <w:r>
        <w:t xml:space="preserve">Despite their critical role, ophthalmologists in Italy—particularly those practicing in Milan—face significant challenges. One major issue is the disparity between public and private healthcare sectors. While public hospitals provide essential care, they often operate under resource constraints, leading to long waiting times for procedures such as cataract surgery or laser treatments. Private clinics, on the other hand, offer faster access but may be less accessible to economically disadvantaged populations.</w:t>
      </w:r>
    </w:p>
    <w:p>
      <w:pPr>
        <w:pStyle w:val="BodyText"/>
      </w:pPr>
      <w:r>
        <w:t xml:space="preserve">Another challenge is the integration of new technologies into clinical practice. While Milan’s ophthalmologists are adept at adopting innovations like artificial intelligence (AI) for retinal imaging and robotic-assisted surgeries, there remains a need for ongoing training and investment in research. Additionally, ethical considerations surrounding the use of advanced treatments, such as gene therapy for inherited retinal diseases, require careful navigation to ensure equitable access.</w:t>
      </w:r>
    </w:p>
    <w:bookmarkEnd w:id="22"/>
    <w:bookmarkStart w:id="23" w:name="X378022293fc8627dcfd26f7aadbe62d830ae3f2"/>
    <w:p>
      <w:pPr>
        <w:pStyle w:val="Heading2"/>
      </w:pPr>
      <w:r>
        <w:t xml:space="preserve">Educational and Research Opportunities in Milan</w:t>
      </w:r>
    </w:p>
    <w:p>
      <w:pPr>
        <w:pStyle w:val="FirstParagraph"/>
      </w:pPr>
      <w:r>
        <w:t xml:space="preserve">Milan’s academic institutions are actively involved in advancing ophthalmological research. Collaborations between universities, hospitals, and private organizations have led to breakthroughs in areas such as corneal transplants, neuro-ophthalmology, and the development of biocompatible materials for intraocular implants. For instance, the</w:t>
      </w:r>
      <w:r>
        <w:t xml:space="preserve"> </w:t>
      </w:r>
      <w:r>
        <w:rPr>
          <w:iCs/>
          <w:i/>
        </w:rPr>
        <w:t xml:space="preserve">IRCCS Ospedale San Raffaele</w:t>
      </w:r>
      <w:r>
        <w:t xml:space="preserve"> </w:t>
      </w:r>
      <w:r>
        <w:t xml:space="preserve">in Milan is renowned for its research on retinal degenerative diseases and has contributed significantly to global ophthalmological literature.</w:t>
      </w:r>
    </w:p>
    <w:p>
      <w:pPr>
        <w:pStyle w:val="BodyText"/>
      </w:pPr>
      <w:r>
        <w:t xml:space="preserve">Moreover, Milan hosts international conferences and workshops that attract ophthalmologists from across Europe and beyond. These events provide opportunities for knowledge exchange, fostering a culture of innovation that aligns with Italy’s broader goal of maintaining its reputation as a leader in medical science.</w:t>
      </w:r>
    </w:p>
    <w:bookmarkEnd w:id="23"/>
    <w:bookmarkStart w:id="24" w:name="Xcfac6ce6b9983754ef30c388bb4d1868d002417"/>
    <w:p>
      <w:pPr>
        <w:pStyle w:val="Heading2"/>
      </w:pPr>
      <w:r>
        <w:t xml:space="preserve">Future Directions for Ophthalmology in Italy</w:t>
      </w:r>
    </w:p>
    <w:p>
      <w:pPr>
        <w:pStyle w:val="FirstParagraph"/>
      </w:pPr>
      <w:r>
        <w:t xml:space="preserve">The future of ophthalmology in Milan and Italy hinges on addressing current challenges while leveraging technological and educational opportunities. Key priorities include expanding public healthcare funding, integrating AI-driven diagnostics into routine practice, and promoting multidisciplinary approaches to complex cases (e.g., combining ophthalmology with neurology or endocrinology for patients with systemic conditions like diabetes).</w:t>
      </w:r>
    </w:p>
    <w:p>
      <w:pPr>
        <w:pStyle w:val="BodyText"/>
      </w:pPr>
      <w:r>
        <w:t xml:space="preserve">Additionally, there is a growing need for public awareness campaigns to educate citizens about preventive measures such as regular eye screenings and the importance of sunglasses in protecting against UV-related damage. By investing in these areas, Milan and Italy can strengthen their healthcare systems and ensure that ophthalmologists remain at the forefront of global medical advancements.</w:t>
      </w:r>
    </w:p>
    <w:bookmarkEnd w:id="24"/>
    <w:bookmarkStart w:id="25" w:name="conclusion"/>
    <w:p>
      <w:pPr>
        <w:pStyle w:val="Heading2"/>
      </w:pPr>
      <w:r>
        <w:t xml:space="preserve">Conclusion</w:t>
      </w:r>
    </w:p>
    <w:p>
      <w:pPr>
        <w:pStyle w:val="FirstParagraph"/>
      </w:pPr>
      <w:r>
        <w:t xml:space="preserve">In conclusion, ophthalmologists in Italy—particularly those practicing in Milan—are essential to the nation’s healthcare ecosystem. Their expertise is shaped by a unique blend of traditional medical education, technological innovation, and demographic pressures. As Milan continues to grow as a global city, its ophthalmologists must navigate evolving challenges while contributing to cutting-edge research and patient care. This document underscores the importance of supporting these professionals through policy reforms, resource allocation, and academic collaboration to ensure that Italy remains a leader in ophthalmological excellence.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Ophthalmologists in Italy – A Focus on Milan</dc:title>
  <dc:creator/>
  <dc:language>en</dc:language>
  <cp:keywords/>
  <dcterms:created xsi:type="dcterms:W3CDTF">2026-07-23T05:30:11Z</dcterms:created>
  <dcterms:modified xsi:type="dcterms:W3CDTF">2026-07-23T05:30:11Z</dcterms:modified>
</cp:coreProperties>
</file>

<file path=docProps/custom.xml><?xml version="1.0" encoding="utf-8"?>
<Properties xmlns="http://schemas.openxmlformats.org/officeDocument/2006/custom-properties" xmlns:vt="http://schemas.openxmlformats.org/officeDocument/2006/docPropsVTypes"/>
</file>