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d8b30db8e026b470b8913c8489e8a9c8a0c25f"/>
    <w:p>
      <w:pPr>
        <w:pStyle w:val="Heading1"/>
      </w:pPr>
      <w:r>
        <w:t xml:space="preserve">Abstract Academic: The Role of Ophthalmologists in Italy Naples</w:t>
      </w:r>
    </w:p>
    <w:p>
      <w:pPr>
        <w:pStyle w:val="FirstParagraph"/>
      </w:pPr>
      <w:r>
        <w:rPr>
          <w:bCs/>
          <w:b/>
        </w:rPr>
        <w:t xml:space="preserve">Ophthalmologist</w:t>
      </w:r>
      <w:r>
        <w:t xml:space="preserve"> </w:t>
      </w:r>
      <w:r>
        <w:t xml:space="preserve">is a critical specialty within the medical field, dedicated to the diagnosis, treatment, and management of eye diseases and vision disorders. In the context of</w:t>
      </w:r>
      <w:r>
        <w:t xml:space="preserve"> </w:t>
      </w:r>
      <w:r>
        <w:rPr>
          <w:bCs/>
          <w:b/>
        </w:rPr>
        <w:t xml:space="preserve">Italy Naples</w:t>
      </w:r>
      <w:r>
        <w:t xml:space="preserve">, a region with a rich historical legacy and evolving healthcare infrastructure, ophthalmology plays an essential role in addressing both chronic and acute ocular conditions. This academic abstract explores the unique challenges, advancements, and contributions of ophthalmologists in Naples, Italy, emphasizing their significance within the broader Italian healthcare system.</w:t>
      </w:r>
    </w:p>
    <w:bookmarkStart w:id="20" w:name="introduction"/>
    <w:p>
      <w:pPr>
        <w:pStyle w:val="Heading2"/>
      </w:pPr>
      <w:r>
        <w:t xml:space="preserve">Introduction</w:t>
      </w:r>
    </w:p>
    <w:p>
      <w:pPr>
        <w:pStyle w:val="FirstParagraph"/>
      </w:pPr>
      <w:r>
        <w:rPr>
          <w:bCs/>
          <w:b/>
        </w:rPr>
        <w:t xml:space="preserve">Italy Naples</w:t>
      </w:r>
      <w:r>
        <w:t xml:space="preserve">, as a major urban center in southern Italy, is home to one of the most densely populated regions of the country. The city’s demographic profile includes an aging population, a high prevalence of diabetes and hypertension (conditions linked to ocular complications), and increasing demand for specialized care.</w:t>
      </w:r>
      <w:r>
        <w:t xml:space="preserve"> </w:t>
      </w:r>
      <w:r>
        <w:rPr>
          <w:bCs/>
          <w:b/>
        </w:rPr>
        <w:t xml:space="preserve">Ophthalmologist</w:t>
      </w:r>
      <w:r>
        <w:t xml:space="preserve"> </w:t>
      </w:r>
      <w:r>
        <w:t xml:space="preserve">services in Naples are thus indispensable not only for addressing common issues like cataracts, glaucoma, and age-related macular degeneration but also for managing the rising incidence of refractive errors among children and adolescents. This document evaluates the role of ophthalmologists in Naples, highlighting their contributions to public health policies, technological integration into clinical practice, and educational initiatives.</w:t>
      </w:r>
    </w:p>
    <w:bookmarkEnd w:id="20"/>
    <w:bookmarkStart w:id="21" w:name="X7147f401d725cc888423b23f0c55a1cd8f9b53c"/>
    <w:p>
      <w:pPr>
        <w:pStyle w:val="Heading2"/>
      </w:pPr>
      <w:r>
        <w:t xml:space="preserve">Challenges in Ophthalmology Services in Italy Naples</w:t>
      </w:r>
    </w:p>
    <w:p>
      <w:pPr>
        <w:pStyle w:val="FirstParagraph"/>
      </w:pPr>
      <w:r>
        <w:t xml:space="preserve">The healthcare landscape in</w:t>
      </w:r>
      <w:r>
        <w:t xml:space="preserve"> </w:t>
      </w:r>
      <w:r>
        <w:rPr>
          <w:bCs/>
          <w:b/>
        </w:rPr>
        <w:t xml:space="preserve">Italy Naples</w:t>
      </w:r>
      <w:r>
        <w:t xml:space="preserve"> </w:t>
      </w:r>
      <w:r>
        <w:t xml:space="preserve">presents unique challenges for ophthalmologists. While the region has access to advanced medical facilities, disparities exist between urban and rural areas, particularly concerning the availability of specialized eye care. In addition, the aging population necessitates a higher volume of consultations for conditions such as diabetic retinopathy and cataracts. The Italian National Health Service (SSN) provides free ophthalmological care to citizens, but wait times for elective procedures like LASIK or intraocular lens implantation can be extended due to resource constraints.</w:t>
      </w:r>
      <w:r>
        <w:t xml:space="preserve"> </w:t>
      </w:r>
      <w:r>
        <w:rPr>
          <w:bCs/>
          <w:b/>
        </w:rPr>
        <w:t xml:space="preserve">Ophthalmologist</w:t>
      </w:r>
      <w:r>
        <w:t xml:space="preserve"> </w:t>
      </w:r>
      <w:r>
        <w:t xml:space="preserve">professionals in Naples must therefore balance public healthcare demands with private-sector opportunities to ensure equitable access.</w:t>
      </w:r>
    </w:p>
    <w:bookmarkEnd w:id="21"/>
    <w:bookmarkStart w:id="22" w:name="X3fd7e0bd12d160f89b426427602f4aaab73cbcd"/>
    <w:p>
      <w:pPr>
        <w:pStyle w:val="Heading2"/>
      </w:pPr>
      <w:r>
        <w:t xml:space="preserve">Technological Advancements and Clinical Excellence</w:t>
      </w:r>
    </w:p>
    <w:p>
      <w:pPr>
        <w:pStyle w:val="FirstParagraph"/>
      </w:pPr>
      <w:r>
        <w:rPr>
          <w:bCs/>
          <w:b/>
        </w:rPr>
        <w:t xml:space="preserve">Italy Naples</w:t>
      </w:r>
      <w:r>
        <w:t xml:space="preserve"> </w:t>
      </w:r>
      <w:r>
        <w:t xml:space="preserve">has emerged as a hub for ophthalmological innovation, with clinics and research institutions leveraging cutting-edge technologies. For instance, the use of artificial intelligence (AI) in diagnosing retinal diseases is being explored at the University of Naples Federico II’s School of Medicine. Ophthalmologists here are also adopting telemedicine platforms to reach patients in remote areas, a practice that gained momentum during the COVID-19 pandemic. Advanced diagnostic tools such as optical coherence tomography (OCT) and laser-assisted cataract surgery have become standard in private practices, while public hospitals integrate these technologies into their services through government funding. This blend of tradition and modernity underscores the adaptability of</w:t>
      </w:r>
      <w:r>
        <w:t xml:space="preserve"> </w:t>
      </w:r>
      <w:r>
        <w:rPr>
          <w:bCs/>
          <w:b/>
        </w:rPr>
        <w:t xml:space="preserve">Ophthalmologist</w:t>
      </w:r>
      <w:r>
        <w:t xml:space="preserve"> </w:t>
      </w:r>
      <w:r>
        <w:t xml:space="preserve">professionals in Naples.</w:t>
      </w:r>
    </w:p>
    <w:bookmarkEnd w:id="22"/>
    <w:bookmarkStart w:id="23" w:name="X00ea5115c980ead6527f37cc9afd42a26657b21"/>
    <w:p>
      <w:pPr>
        <w:pStyle w:val="Heading2"/>
      </w:pPr>
      <w:r>
        <w:t xml:space="preserve">Public Health Initiatives and Preventive Care</w:t>
      </w:r>
    </w:p>
    <w:p>
      <w:pPr>
        <w:pStyle w:val="FirstParagraph"/>
      </w:pPr>
      <w:r>
        <w:t xml:space="preserve">A key focus for ophthalmologists in</w:t>
      </w:r>
      <w:r>
        <w:t xml:space="preserve"> </w:t>
      </w:r>
      <w:r>
        <w:rPr>
          <w:bCs/>
          <w:b/>
        </w:rPr>
        <w:t xml:space="preserve">Italy Naples</w:t>
      </w:r>
      <w:r>
        <w:t xml:space="preserve"> </w:t>
      </w:r>
      <w:r>
        <w:t xml:space="preserve">is preventive care, especially given the rising prevalence of lifestyle-related eye diseases. Local health authorities, in collaboration with ophthalmological societies, have launched campaigns to promote regular eye screenings among high-risk populations. For example, free diabetic retinopathy screening programs are available through public hospitals and community clinics in Naples. These initiatives reflect the proactive role of</w:t>
      </w:r>
      <w:r>
        <w:t xml:space="preserve"> </w:t>
      </w:r>
      <w:r>
        <w:rPr>
          <w:bCs/>
          <w:b/>
        </w:rPr>
        <w:t xml:space="preserve">Ophthalmologist</w:t>
      </w:r>
      <w:r>
        <w:t xml:space="preserve"> </w:t>
      </w:r>
      <w:r>
        <w:t xml:space="preserve">professionals in reducing the burden of preventable blindness.</w:t>
      </w:r>
    </w:p>
    <w:bookmarkEnd w:id="23"/>
    <w:bookmarkStart w:id="24" w:name="X00a47f403cb5237b1f6ba6e3a6773378f907f1b"/>
    <w:p>
      <w:pPr>
        <w:pStyle w:val="Heading2"/>
      </w:pPr>
      <w:r>
        <w:t xml:space="preserve">Educational Programs and Professional Development</w:t>
      </w:r>
    </w:p>
    <w:p>
      <w:pPr>
        <w:pStyle w:val="FirstParagraph"/>
      </w:pPr>
      <w:r>
        <w:t xml:space="preserve">The University of Naples Federico II, along with other regional institutions, plays a pivotal role in training the next generation of ophthalmologists. Academic programs emphasize both clinical skills and research methodologies, ensuring that graduates are equipped to address emerging challenges. Continuing medical education (CME) opportunities are also abundant in Naples, with conferences and workshops hosted by organizations like the Italian Society of Ophthalmology (SIO). These efforts align with</w:t>
      </w:r>
      <w:r>
        <w:t xml:space="preserve"> </w:t>
      </w:r>
      <w:r>
        <w:rPr>
          <w:bCs/>
          <w:b/>
        </w:rPr>
        <w:t xml:space="preserve">Italy Naples</w:t>
      </w:r>
      <w:r>
        <w:t xml:space="preserve">’s broader goals of fostering excellence in healthcare delivery.</w:t>
      </w:r>
    </w:p>
    <w:bookmarkEnd w:id="24"/>
    <w:bookmarkStart w:id="25" w:name="Xba9aa4b05516e5d47ffa5ccbaf5315571f6b3e1"/>
    <w:p>
      <w:pPr>
        <w:pStyle w:val="Heading2"/>
      </w:pPr>
      <w:r>
        <w:t xml:space="preserve">Case Studies: Ophthalmological Excellence in Practice</w:t>
      </w:r>
    </w:p>
    <w:p>
      <w:pPr>
        <w:pStyle w:val="FirstParagraph"/>
      </w:pPr>
      <w:r>
        <w:t xml:space="preserve">The Clinica Oculistica del Policlinico Universitario di Napoli, one of the largest ophthalmology centers in southern Italy, serves as a model for integrated care. Here,</w:t>
      </w:r>
      <w:r>
        <w:t xml:space="preserve"> </w:t>
      </w:r>
      <w:r>
        <w:rPr>
          <w:bCs/>
          <w:b/>
        </w:rPr>
        <w:t xml:space="preserve">Ophthalmologist</w:t>
      </w:r>
      <w:r>
        <w:t xml:space="preserve"> </w:t>
      </w:r>
      <w:r>
        <w:t xml:space="preserve">teams collaborate with neurologists and endocrinologists to manage complex cases such as optic neuropathy secondary to autoimmune disorders. Another example is the use of robotic-assisted surgery in treating retinal detachment at private clinics in Naples, demonstrating the city’s commitment to adopting global standards.</w:t>
      </w:r>
    </w:p>
    <w:bookmarkEnd w:id="25"/>
    <w:bookmarkStart w:id="26" w:name="economic-impact-and-future-prospects"/>
    <w:p>
      <w:pPr>
        <w:pStyle w:val="Heading2"/>
      </w:pPr>
      <w:r>
        <w:t xml:space="preserve">Economic Impact and Future Prospects</w:t>
      </w:r>
    </w:p>
    <w:p>
      <w:pPr>
        <w:pStyle w:val="FirstParagraph"/>
      </w:pPr>
      <w:r>
        <w:t xml:space="preserve">The ophthalmological sector in</w:t>
      </w:r>
      <w:r>
        <w:t xml:space="preserve"> </w:t>
      </w:r>
      <w:r>
        <w:rPr>
          <w:bCs/>
          <w:b/>
        </w:rPr>
        <w:t xml:space="preserve">Italy Naples</w:t>
      </w:r>
      <w:r>
        <w:t xml:space="preserve"> </w:t>
      </w:r>
      <w:r>
        <w:t xml:space="preserve">contributes significantly to the local economy through job creation, medical tourism, and research investments. With an increasing number of international patients seeking care for specialized procedures like corneal transplants, Naples has positioned itself as a destination for high-quality eye care. Looking ahead, challenges such as aging infrastructure and workforce shortages may require policy interventions to sustain growth. However, the dedication of</w:t>
      </w:r>
      <w:r>
        <w:t xml:space="preserve"> </w:t>
      </w:r>
      <w:r>
        <w:rPr>
          <w:bCs/>
          <w:b/>
        </w:rPr>
        <w:t xml:space="preserve">Ophthalmologist</w:t>
      </w:r>
      <w:r>
        <w:t xml:space="preserve"> </w:t>
      </w:r>
      <w:r>
        <w:t xml:space="preserve">professionals in Naples ensures that the region remains at the forefront of ocular health innovation.</w:t>
      </w:r>
    </w:p>
    <w:bookmarkEnd w:id="26"/>
    <w:bookmarkStart w:id="27" w:name="conclusion"/>
    <w:p>
      <w:pPr>
        <w:pStyle w:val="Heading2"/>
      </w:pPr>
      <w:r>
        <w:t xml:space="preserve">Conclusion</w:t>
      </w:r>
    </w:p>
    <w:p>
      <w:pPr>
        <w:pStyle w:val="FirstParagraph"/>
      </w:pPr>
      <w:r>
        <w:rPr>
          <w:bCs/>
          <w:b/>
        </w:rPr>
        <w:t xml:space="preserve">Ophthalmologist</w:t>
      </w:r>
      <w:r>
        <w:t xml:space="preserve"> </w:t>
      </w:r>
      <w:r>
        <w:t xml:space="preserve">services in</w:t>
      </w:r>
      <w:r>
        <w:t xml:space="preserve"> </w:t>
      </w:r>
      <w:r>
        <w:rPr>
          <w:bCs/>
          <w:b/>
        </w:rPr>
        <w:t xml:space="preserve">Italy Naples</w:t>
      </w:r>
      <w:r>
        <w:t xml:space="preserve"> </w:t>
      </w:r>
      <w:r>
        <w:t xml:space="preserve">are vital to addressing both individual and public health needs. Through a combination of clinical expertise, technological integration, and community-focused initiatives, ophthalmologists in the region continue to make strides in improving vision outcomes. As Naples evolves into a modern healthcare hub, the role of its ophthalmological professionals will remain central to ensuring equitable access to care and advancing global standards in eye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2026-07-23T00:15:36Z</dcterms:created>
  <dcterms:modified xsi:type="dcterms:W3CDTF">2026-07-23T00:15:36Z</dcterms:modified>
</cp:coreProperties>
</file>

<file path=docProps/custom.xml><?xml version="1.0" encoding="utf-8"?>
<Properties xmlns="http://schemas.openxmlformats.org/officeDocument/2006/custom-properties" xmlns:vt="http://schemas.openxmlformats.org/officeDocument/2006/docPropsVTypes"/>
</file>