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Ophthalmologist</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7" w:name="X177631a463485e7073ead7a93f7f17ea2a3a837"/>
    <w:p>
      <w:pPr>
        <w:pStyle w:val="Heading1"/>
      </w:pPr>
      <w:r>
        <w:t xml:space="preserve">Abstract Academic: The Role of Ophthalmologist in Nepal Kathmandu</w:t>
      </w:r>
    </w:p>
    <w:p>
      <w:pPr>
        <w:pStyle w:val="FirstParagraph"/>
      </w:pPr>
      <w:r>
        <w:rPr>
          <w:bCs/>
          <w:b/>
        </w:rPr>
        <w:t xml:space="preserve">Keywords:</w:t>
      </w:r>
      <w:r>
        <w:t xml:space="preserve"> </w:t>
      </w:r>
      <w:r>
        <w:t xml:space="preserve">Abstract academic, Ophthalmologist, Nepal Kathmandu.</w:t>
      </w:r>
    </w:p>
    <w:bookmarkStart w:id="20" w:name="introduction"/>
    <w:p>
      <w:pPr>
        <w:pStyle w:val="Heading2"/>
      </w:pPr>
      <w:r>
        <w:t xml:space="preserve">Introduction</w:t>
      </w:r>
    </w:p>
    <w:p>
      <w:pPr>
        <w:pStyle w:val="FirstParagraph"/>
      </w:pPr>
      <w:r>
        <w:t xml:space="preserve">The field of ophthalmology has gained significant importance in recent years due to the rising prevalence of eye-related disorders and the increasing demand for specialized medical care. In regions like Nepal Kathmandu, where urbanization and lifestyle changes have contributed to a surge in ocular diseases, the role of an Ophthalmologist is critical. This</w:t>
      </w:r>
      <w:r>
        <w:t xml:space="preserve"> </w:t>
      </w:r>
      <w:r>
        <w:rPr>
          <w:bCs/>
          <w:b/>
        </w:rPr>
        <w:t xml:space="preserve">Abstract academic</w:t>
      </w:r>
      <w:r>
        <w:t xml:space="preserve"> </w:t>
      </w:r>
      <w:r>
        <w:t xml:space="preserve">document explores the multifaceted contributions of Ophthalmologists in Nepal Kathmandu, emphasizing their role in public health, clinical practice, and research. It also addresses the challenges faced by these medical professionals and potential strategies to enhance eye care services in the region.</w:t>
      </w:r>
    </w:p>
    <w:bookmarkEnd w:id="20"/>
    <w:bookmarkStart w:id="21" w:name="X65c2d4cae827e895a68c8fe960dbf3c6fbf8853"/>
    <w:p>
      <w:pPr>
        <w:pStyle w:val="Heading2"/>
      </w:pPr>
      <w:r>
        <w:t xml:space="preserve">The Significance of Ophthalmology in Nepal Kathmandu</w:t>
      </w:r>
    </w:p>
    <w:p>
      <w:pPr>
        <w:pStyle w:val="FirstParagraph"/>
      </w:pPr>
      <w:r>
        <w:t xml:space="preserve">Nepal Kathmandu, as the capital city of Nepal, serves as a hub for healthcare services and medical education. The population density and socio-economic dynamics of this urban center have created unique challenges in providing equitable access to ophthalmic care. Ophthalmologists in Nepal Kathmandu are tasked with diagnosing and managing a wide spectrum of eye conditions, ranging from refractive errors to complex diseases such as glaucoma, cataracts, and retinal disorders. Their work is vital not only for individual patient outcomes but also for reducing the overall burden of blindness and visual impairment in the region.</w:t>
      </w:r>
    </w:p>
    <w:p>
      <w:pPr>
        <w:pStyle w:val="BodyText"/>
      </w:pPr>
      <w:r>
        <w:t xml:space="preserve">Furthermore, Nepal Kathmandu is home to several leading hospitals and research institutions that specialize in ophthalmology. These facilities provide state-of-the-art diagnostic tools and treatment options, ensuring that patients receive high-quality care. The collaboration between Ophthalmologists, optometrists, and other healthcare professionals in this region has been instrumental in addressing the growing demand for eye care services.</w:t>
      </w:r>
    </w:p>
    <w:bookmarkEnd w:id="21"/>
    <w:bookmarkStart w:id="22" w:name="X05042afc98b4d4dc46865ccd02ebd13814dd317"/>
    <w:p>
      <w:pPr>
        <w:pStyle w:val="Heading2"/>
      </w:pPr>
      <w:r>
        <w:t xml:space="preserve">Current Scenario of Ophthalmology in Nepal Kathmandu</w:t>
      </w:r>
    </w:p>
    <w:p>
      <w:pPr>
        <w:pStyle w:val="FirstParagraph"/>
      </w:pPr>
      <w:r>
        <w:t xml:space="preserve">The current scenario of ophthalmology in Nepal Kathmandu reflects a mix of progress and challenges. While there has been a notable increase in the number of specialized eye hospitals and clinics, the demand for services often outstrips the available resources. This is exacerbated by factors such as limited healthcare infrastructure, high patient-to-doctor ratios, and disparities in access to advanced diagnostic equipment.</w:t>
      </w:r>
    </w:p>
    <w:p>
      <w:pPr>
        <w:pStyle w:val="BodyText"/>
      </w:pPr>
      <w:r>
        <w:t xml:space="preserve">One of the most pressing issues faced by Ophthalmologists in Nepal Kathmandu is the rising incidence of diabetic retinopathy and age-related macular degeneration. These conditions are closely linked to lifestyle factors such as poor diet, sedentary behavior, and increasing rates of diabetes. Addressing these challenges requires a multidisciplinary approach that integrates clinical care with public health education.</w:t>
      </w:r>
    </w:p>
    <w:bookmarkEnd w:id="22"/>
    <w:bookmarkStart w:id="23" w:name="X426e931549e08ad26d1af21bb5f286be7204989"/>
    <w:p>
      <w:pPr>
        <w:pStyle w:val="Heading2"/>
      </w:pPr>
      <w:r>
        <w:t xml:space="preserve">Challenges Faced by Ophthalmologists in Nepal Kathmandu</w:t>
      </w:r>
    </w:p>
    <w:p>
      <w:pPr>
        <w:pStyle w:val="FirstParagraph"/>
      </w:pPr>
      <w:r>
        <w:t xml:space="preserve">The work of an Ophthalmologist in Nepal Kathmandu is fraught with challenges, many of which are unique to the region’s socio-economic and cultural context. A primary challenge is the lack of trained personnel to meet the growing demand for ophthalmic services. While there have been efforts to train more medical professionals in this field, the number of qualified Ophthalmologists remains insufficient.</w:t>
      </w:r>
    </w:p>
    <w:p>
      <w:pPr>
        <w:pStyle w:val="BodyText"/>
      </w:pPr>
      <w:r>
        <w:t xml:space="preserve">Another significant challenge is limited access to advanced technology and medical resources. Many rural areas surrounding Nepal Kathmandu lack even basic eye care facilities, forcing patients to travel long distances for treatment. Additionally, financial constraints often prevent individuals from seeking timely medical attention, leading to late-stage diagnoses and poorer outcomes.</w:t>
      </w:r>
    </w:p>
    <w:p>
      <w:pPr>
        <w:pStyle w:val="BodyText"/>
      </w:pPr>
      <w:r>
        <w:t xml:space="preserve">Furthermore, Ophthalmologists in Nepal Kathmandu must navigate cultural barriers that may influence patient behavior and healthcare-seeking patterns. For example, misconceptions about eye diseases and a reluctance to undergo surgery can hinder the effectiveness of treatment interventions.</w:t>
      </w:r>
    </w:p>
    <w:bookmarkEnd w:id="23"/>
    <w:bookmarkStart w:id="24" w:name="X922a78a2086dbcfc0eaa8b5ba84fa4090aefdff"/>
    <w:p>
      <w:pPr>
        <w:pStyle w:val="Heading2"/>
      </w:pPr>
      <w:r>
        <w:t xml:space="preserve">The Role of Ophthalmologists in Public Health Initiatives</w:t>
      </w:r>
    </w:p>
    <w:p>
      <w:pPr>
        <w:pStyle w:val="FirstParagraph"/>
      </w:pPr>
      <w:r>
        <w:t xml:space="preserve">Despite these challenges, Ophthalmologists in Nepal Kathmandu play a pivotal role in public health initiatives aimed at improving eye care access and outcomes. They are often involved in community-based screening programs, awareness campaigns, and collaborations with non-governmental organizations (NGOs) to reach underserved populations.</w:t>
      </w:r>
    </w:p>
    <w:p>
      <w:pPr>
        <w:pStyle w:val="BodyText"/>
      </w:pPr>
      <w:r>
        <w:t xml:space="preserve">One notable initiative is the National Eye Health Program, which focuses on early detection and treatment of preventable blindness. Ophthalmologists in Nepal Kathmandu lead these efforts by conducting free eye check-ups in schools, rural villages, and urban slums. Such programs are crucial for identifying cases of refractive errors, cataracts, and other treatable conditions before they progress to irreversible damage.</w:t>
      </w:r>
    </w:p>
    <w:bookmarkEnd w:id="24"/>
    <w:bookmarkStart w:id="25" w:name="X24069c5e38f8095d72ebfd03c4167a377e30ff0"/>
    <w:p>
      <w:pPr>
        <w:pStyle w:val="Heading2"/>
      </w:pPr>
      <w:r>
        <w:t xml:space="preserve">Future Directions for Ophthalmology in Nepal Kathmandu</w:t>
      </w:r>
    </w:p>
    <w:p>
      <w:pPr>
        <w:pStyle w:val="FirstParagraph"/>
      </w:pPr>
      <w:r>
        <w:t xml:space="preserve">To address the existing gaps in ophthalmic care, a multi-pronged strategy is required. This includes increasing investment in medical education and training to produce more qualified Ophthalmologists, expanding telemedicine services to bridge geographical disparities, and fostering partnerships with international organizations for resource sharing.</w:t>
      </w:r>
    </w:p>
    <w:p>
      <w:pPr>
        <w:pStyle w:val="BodyText"/>
      </w:pPr>
      <w:r>
        <w:t xml:space="preserve">Moreover, integrating technology into clinical practice can enhance diagnostic accuracy and improve patient outcomes. For instance, the use of artificial intelligence (AI) in retinal imaging has shown promise in early detection of diseases such as diabetic retinopathy. By leveraging such innovations, Ophthalmologists in Nepal Kathmandu can provide more efficient and effective care.</w:t>
      </w:r>
    </w:p>
    <w:bookmarkEnd w:id="25"/>
    <w:bookmarkStart w:id="26" w:name="conclusion"/>
    <w:p>
      <w:pPr>
        <w:pStyle w:val="Heading2"/>
      </w:pPr>
      <w:r>
        <w:t xml:space="preserve">Conclusion</w:t>
      </w:r>
    </w:p>
    <w:p>
      <w:pPr>
        <w:pStyle w:val="FirstParagraph"/>
      </w:pPr>
      <w:r>
        <w:t xml:space="preserve">In conclusion, the role of an Ophthalmologist in Nepal Kathmandu is indispensable to the region’s healthcare landscape. Their expertise not only ensures the management of complex eye diseases but also contributes to broader public health goals by promoting preventive care and raising awareness about ocular health. This</w:t>
      </w:r>
      <w:r>
        <w:t xml:space="preserve"> </w:t>
      </w:r>
      <w:r>
        <w:rPr>
          <w:bCs/>
          <w:b/>
        </w:rPr>
        <w:t xml:space="preserve">Abstract academic</w:t>
      </w:r>
      <w:r>
        <w:t xml:space="preserve"> </w:t>
      </w:r>
      <w:r>
        <w:t xml:space="preserve">document underscores the importance of addressing systemic challenges through collaborative efforts, policy reforms, and technological advancements to ensure that all residents of Nepal Kathmandu have access to quality ophthalmic care.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Ophthalmologist in Nepal Kathmandu</dc:title>
  <dc:creator/>
  <dc:language>en</dc:language>
  <cp:keywords/>
  <dcterms:created xsi:type="dcterms:W3CDTF">2026-07-23T08:48:53Z</dcterms:created>
  <dcterms:modified xsi:type="dcterms:W3CDTF">2026-07-23T08:48:53Z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