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4" w:name="Xbe65f3e7864d50dd79fa73295a57754e7071d1e"/>
    <w:p>
      <w:pPr>
        <w:pStyle w:val="Heading1"/>
      </w:pPr>
      <w:r>
        <w:t xml:space="preserve">Abstract Academic Document: The Role of Ophthalmologists in Pakistan Islamabad</w:t>
      </w:r>
    </w:p>
    <w:p>
      <w:pPr>
        <w:pStyle w:val="FirstParagraph"/>
      </w:pPr>
      <w:r>
        <w:t xml:space="preserve">An</w:t>
      </w:r>
      <w:r>
        <w:t xml:space="preserve"> </w:t>
      </w:r>
      <w:r>
        <w:rPr>
          <w:bCs/>
          <w:b/>
        </w:rPr>
        <w:t xml:space="preserve">abstract academic</w:t>
      </w:r>
      <w:r>
        <w:t xml:space="preserve"> </w:t>
      </w:r>
      <w:r>
        <w:t xml:space="preserve">document examining the significance of</w:t>
      </w:r>
      <w:r>
        <w:t xml:space="preserve"> </w:t>
      </w:r>
      <w:r>
        <w:rPr>
          <w:bCs/>
          <w:b/>
        </w:rPr>
        <w:t xml:space="preserve">Ophthalmologist</w:t>
      </w:r>
      <w:r>
        <w:t xml:space="preserve">s in</w:t>
      </w:r>
      <w:r>
        <w:t xml:space="preserve"> </w:t>
      </w:r>
      <w:r>
        <w:rPr>
          <w:iCs/>
          <w:i/>
        </w:rPr>
        <w:t xml:space="preserve">Pakistan Islamabad</w:t>
      </w:r>
      <w:r>
        <w:t xml:space="preserve"> </w:t>
      </w:r>
      <w:r>
        <w:t xml:space="preserve">underscores their critical role in addressing vision-related health challenges within the region. As a hub for education, healthcare, and research, Islamabad presents unique opportunities and challenges for ophthalmologists who serve both urban and rural populations. This document explores the academic, professional, and societal dimensions of ophthalmology in Pakistan’s capital city, emphasizing its relevance to public health policies and medical advancements.</w:t>
      </w:r>
    </w:p>
    <w:bookmarkStart w:id="20" w:name="X4aa7f163215cebe9241e5d9e26cfec413a6457a"/>
    <w:p>
      <w:pPr>
        <w:pStyle w:val="Heading2"/>
      </w:pPr>
      <w:r>
        <w:t xml:space="preserve">The Academic Landscape of Ophthalmology in Islamabad</w:t>
      </w:r>
    </w:p>
    <w:p>
      <w:pPr>
        <w:pStyle w:val="FirstParagraph"/>
      </w:pPr>
      <w:r>
        <w:t xml:space="preserve">The field of ophthalmology in</w:t>
      </w:r>
      <w:r>
        <w:t xml:space="preserve"> </w:t>
      </w:r>
      <w:r>
        <w:rPr>
          <w:iCs/>
          <w:i/>
        </w:rPr>
        <w:t xml:space="preserve">Pakistan Islamabad</w:t>
      </w:r>
      <w:r>
        <w:t xml:space="preserve"> </w:t>
      </w:r>
      <w:r>
        <w:t xml:space="preserve">is deeply intertwined with the academic infrastructure provided by institutions such as the Aga Khan University, Pakistan Institute of Medical Sciences (PIMS), and other medical colleges. These institutions offer specialized training programs for aspiring ophthalmologists, equipping them with knowledge in diagnosing and treating a wide range of eye disorders, from cataracts and glaucoma to more complex conditions like retinal detachment. The curriculum emphasizes both clinical practice and research, ensuring that graduates are well-prepared to meet the demands of modern healthcare.</w:t>
      </w:r>
    </w:p>
    <w:p>
      <w:pPr>
        <w:pStyle w:val="BodyText"/>
      </w:pPr>
      <w:r>
        <w:t xml:space="preserve">The academic environment in Islamabad also fosters collaboration between local universities and international organizations, allowing ophthalmologists to stay updated with global medical advancements. This synergy is crucial for addressing emerging challenges such as diabetic retinopathy, which has seen a significant rise due to lifestyle changes and urbanization. Furthermore, the presence of research centers dedicated to ophthalmology encourages innovation in treatment methodologies and patient care approaches tailored to the demographic profile of Islamabad.</w:t>
      </w:r>
    </w:p>
    <w:bookmarkEnd w:id="20"/>
    <w:bookmarkStart w:id="21" w:name="Xa2613ed0cc36688ff111bf716db392639bacbcd"/>
    <w:p>
      <w:pPr>
        <w:pStyle w:val="Heading2"/>
      </w:pPr>
      <w:r>
        <w:t xml:space="preserve">Professional Challenges and Opportunities for Ophthalmologists in Islamabad</w:t>
      </w:r>
    </w:p>
    <w:p>
      <w:pPr>
        <w:pStyle w:val="FirstParagraph"/>
      </w:pPr>
      <w:r>
        <w:rPr>
          <w:bCs/>
          <w:b/>
        </w:rPr>
        <w:t xml:space="preserve">Ophthalmologist</w:t>
      </w:r>
      <w:r>
        <w:t xml:space="preserve">s in</w:t>
      </w:r>
      <w:r>
        <w:t xml:space="preserve"> </w:t>
      </w:r>
      <w:r>
        <w:rPr>
          <w:iCs/>
          <w:i/>
        </w:rPr>
        <w:t xml:space="preserve">Pakistan Islamabad</w:t>
      </w:r>
      <w:r>
        <w:t xml:space="preserve"> </w:t>
      </w:r>
      <w:r>
        <w:t xml:space="preserve">operate within a dynamic healthcare ecosystem characterized by both high demand for services and resource constraints. The capital city experiences a growing population, leading to an increased prevalence of eye diseases. However, the distribution of ophthalmic resources remains uneven, with limited access to specialized care in underserved areas. This disparity necessitates proactive measures such as mobile eye clinics and community outreach programs.</w:t>
      </w:r>
    </w:p>
    <w:p>
      <w:pPr>
        <w:pStyle w:val="BodyText"/>
      </w:pPr>
      <w:r>
        <w:t xml:space="preserve">Additionally,</w:t>
      </w:r>
      <w:r>
        <w:t xml:space="preserve"> </w:t>
      </w:r>
      <w:r>
        <w:rPr>
          <w:bCs/>
          <w:b/>
        </w:rPr>
        <w:t xml:space="preserve">Ophthalmologist</w:t>
      </w:r>
      <w:r>
        <w:t xml:space="preserve">s in Islamabad face the challenge of addressing socioeconomic barriers that prevent many patients from accessing timely treatment. Affordability of advanced procedures, such as LASIK or intraocular lens implants, is a significant concern for lower-income groups. To bridge this gap, local hospitals and NGOs have initiated subsidized eye care programs and awareness campaigns to educate communities about preventive measures like regular eye screenings and proper use of corrective lenses.</w:t>
      </w:r>
    </w:p>
    <w:p>
      <w:pPr>
        <w:pStyle w:val="BodyText"/>
      </w:pPr>
      <w:r>
        <w:t xml:space="preserve">Despite these challenges, Islamabad offers unique opportunities for</w:t>
      </w:r>
      <w:r>
        <w:t xml:space="preserve"> </w:t>
      </w:r>
      <w:r>
        <w:rPr>
          <w:bCs/>
          <w:b/>
        </w:rPr>
        <w:t xml:space="preserve">Ophthalmologist</w:t>
      </w:r>
      <w:r>
        <w:t xml:space="preserve">s to contribute to national health initiatives. For instance, the government’s focus on reducing preventable blindness aligns with efforts by ophthalmologists to expand cataract surgery programs and improve post-operative care. These endeavors not only enhance individual patient outcomes but also bolster the overall healthcare infrastructure of Pakistan.</w:t>
      </w:r>
    </w:p>
    <w:bookmarkEnd w:id="21"/>
    <w:bookmarkStart w:id="22" w:name="X2a46244420488766922421f761f142d347cc700"/>
    <w:p>
      <w:pPr>
        <w:pStyle w:val="Heading2"/>
      </w:pPr>
      <w:r>
        <w:t xml:space="preserve">Impact of Ophthalmology on Public Health in Islamabad</w:t>
      </w:r>
    </w:p>
    <w:p>
      <w:pPr>
        <w:pStyle w:val="FirstParagraph"/>
      </w:pPr>
      <w:r>
        <w:t xml:space="preserve">The role of</w:t>
      </w:r>
      <w:r>
        <w:t xml:space="preserve"> </w:t>
      </w:r>
      <w:r>
        <w:rPr>
          <w:bCs/>
          <w:b/>
        </w:rPr>
        <w:t xml:space="preserve">Ophthalmologist</w:t>
      </w:r>
      <w:r>
        <w:t xml:space="preserve">s in</w:t>
      </w:r>
      <w:r>
        <w:t xml:space="preserve"> </w:t>
      </w:r>
      <w:r>
        <w:rPr>
          <w:iCs/>
          <w:i/>
        </w:rPr>
        <w:t xml:space="preserve">Pakistan Islamabad</w:t>
      </w:r>
      <w:r>
        <w:t xml:space="preserve"> </w:t>
      </w:r>
      <w:r>
        <w:t xml:space="preserve">extends beyond clinical practice; they play a pivotal role in shaping public health policies and community well-being. Vision impairment, if left untreated, can lead to severe socioeconomic consequences, including reduced productivity and increased healthcare costs. In Islamabad, ophthalmologists collaborate with policymakers to design interventions that prioritize eye health as a cornerstone of primary healthcare.</w:t>
      </w:r>
    </w:p>
    <w:p>
      <w:pPr>
        <w:pStyle w:val="BodyText"/>
      </w:pPr>
      <w:r>
        <w:t xml:space="preserve">Recent studies highlight the importance of integrating ophthalmic services into routine medical check-ups in schools and workplaces. This approach ensures early detection of conditions like amblyopia in children and age-related macular degeneration in older adults. Moreover, the adoption of telemedicine has enabled</w:t>
      </w:r>
      <w:r>
        <w:t xml:space="preserve"> </w:t>
      </w:r>
      <w:r>
        <w:rPr>
          <w:bCs/>
          <w:b/>
        </w:rPr>
        <w:t xml:space="preserve">Ophthalmologist</w:t>
      </w:r>
      <w:r>
        <w:t xml:space="preserve">s to reach remote areas more efficiently, providing consultations and diagnostic support through digital platforms.</w:t>
      </w:r>
    </w:p>
    <w:p>
      <w:pPr>
        <w:pStyle w:val="BodyText"/>
      </w:pPr>
      <w:r>
        <w:t xml:space="preserve">Community-based initiatives led by Islamabad’s ophthalmologists have also demonstrated success in reducing the incidence of avoidable blindness. Programs targeting maternal and child health, such as neonatal eye screening for congenital cataracts, exemplify the commitment to holistic healthcare. These efforts align with global frameworks like the World Health Organization’s Vision 2020 initiative, which aims to eliminate avoidable blindness by 2020.</w:t>
      </w:r>
    </w:p>
    <w:bookmarkEnd w:id="22"/>
    <w:bookmarkStart w:id="23" w:name="future-prospects-and-recommendations"/>
    <w:p>
      <w:pPr>
        <w:pStyle w:val="Heading2"/>
      </w:pPr>
      <w:r>
        <w:t xml:space="preserve">Future Prospects and Recommendations</w:t>
      </w:r>
    </w:p>
    <w:p>
      <w:pPr>
        <w:pStyle w:val="FirstParagraph"/>
      </w:pPr>
      <w:r>
        <w:t xml:space="preserve">Looking ahead, the future of ophthalmology in</w:t>
      </w:r>
      <w:r>
        <w:t xml:space="preserve"> </w:t>
      </w:r>
      <w:r>
        <w:rPr>
          <w:iCs/>
          <w:i/>
        </w:rPr>
        <w:t xml:space="preserve">Pakistan Islamabad</w:t>
      </w:r>
      <w:r>
        <w:t xml:space="preserve"> </w:t>
      </w:r>
      <w:r>
        <w:t xml:space="preserve">hinges on continued investment in education, technology, and equitable healthcare access. Academic institutions must prioritize interdisciplinary research to address the intersection of eye health with other chronic diseases, such as diabetes and hypertension. Furthermore, expanding fellowship programs for specialized ophthalmic fields—like pediatric ophthalmology or neuro-ophthalmology—will ensure that</w:t>
      </w:r>
      <w:r>
        <w:t xml:space="preserve"> </w:t>
      </w:r>
      <w:r>
        <w:rPr>
          <w:bCs/>
          <w:b/>
        </w:rPr>
        <w:t xml:space="preserve">Ophthalmologist</w:t>
      </w:r>
      <w:r>
        <w:t xml:space="preserve">s are equipped to handle complex cases.</w:t>
      </w:r>
    </w:p>
    <w:p>
      <w:pPr>
        <w:pStyle w:val="BodyText"/>
      </w:pPr>
      <w:r>
        <w:t xml:space="preserve">For</w:t>
      </w:r>
      <w:r>
        <w:t xml:space="preserve"> </w:t>
      </w:r>
      <w:r>
        <w:rPr>
          <w:iCs/>
          <w:i/>
        </w:rPr>
        <w:t xml:space="preserve">Pakistan Islamabad</w:t>
      </w:r>
      <w:r>
        <w:t xml:space="preserve"> </w:t>
      </w:r>
      <w:r>
        <w:t xml:space="preserve">to become a regional leader in eye care, collaboration between public and private sectors is essential. This includes partnerships with pharmaceutical companies to make affordable medications available and agreements with international bodies for knowledge exchange. By leveraging its strategic position as the capital city, Islamabad can set a precedent for other regions in Pakistan, demonstrating how</w:t>
      </w:r>
      <w:r>
        <w:t xml:space="preserve"> </w:t>
      </w:r>
      <w:r>
        <w:rPr>
          <w:bCs/>
          <w:b/>
        </w:rPr>
        <w:t xml:space="preserve">Ophthalmologist</w:t>
      </w:r>
      <w:r>
        <w:t xml:space="preserve">s can transform eye health outcomes through innovation and dedication.</w:t>
      </w:r>
    </w:p>
    <w:p>
      <w:pPr>
        <w:pStyle w:val="BodyText"/>
      </w:pPr>
      <w:r>
        <w:t xml:space="preserve">In conclusion, the academic and professional contributions of</w:t>
      </w:r>
      <w:r>
        <w:t xml:space="preserve"> </w:t>
      </w:r>
      <w:r>
        <w:rPr>
          <w:bCs/>
          <w:b/>
        </w:rPr>
        <w:t xml:space="preserve">Ophthalmologist</w:t>
      </w:r>
      <w:r>
        <w:t xml:space="preserve">s in</w:t>
      </w:r>
      <w:r>
        <w:t xml:space="preserve"> </w:t>
      </w:r>
      <w:r>
        <w:rPr>
          <w:iCs/>
          <w:i/>
        </w:rPr>
        <w:t xml:space="preserve">Pakistan Islamabad</w:t>
      </w:r>
      <w:r>
        <w:t xml:space="preserve"> </w:t>
      </w:r>
      <w:r>
        <w:t xml:space="preserve">are indispensable to the city’s development. Their work not only improves individual lives but also reinforces the broader vision of a healthier, more inclusive society. As challenges evolve, so must the strategies employed by ophthalmologists to ensure that no citizen is left without access to quality eye care.</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2026-07-21T05:49:10Z</dcterms:created>
  <dcterms:modified xsi:type="dcterms:W3CDTF">2026-07-21T05:49:10Z</dcterms:modified>
</cp:coreProperties>
</file>

<file path=docProps/custom.xml><?xml version="1.0" encoding="utf-8"?>
<Properties xmlns="http://schemas.openxmlformats.org/officeDocument/2006/custom-properties" xmlns:vt="http://schemas.openxmlformats.org/officeDocument/2006/docPropsVTypes"/>
</file>