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53d71b2e8b19240ce765993f77d7d552ccd65bb"/>
    <w:p>
      <w:pPr>
        <w:pStyle w:val="Heading1"/>
      </w:pPr>
      <w:r>
        <w:t xml:space="preserve">Abstract Academic Document: The Role of an Ophthalmologist in Spain, Barcelona</w:t>
      </w:r>
    </w:p>
    <w:p>
      <w:pPr>
        <w:pStyle w:val="FirstParagraph"/>
      </w:pPr>
      <w:r>
        <w:rPr>
          <w:bCs/>
          <w:b/>
        </w:rPr>
        <w:t xml:space="preserve">Keywords:</w:t>
      </w:r>
      <w:r>
        <w:t xml:space="preserve"> </w:t>
      </w:r>
      <w:r>
        <w:t xml:space="preserve">Abstract academic, Ophthalmologist, Spain Barcelona.</w:t>
      </w:r>
    </w:p>
    <w:p>
      <w:pPr>
        <w:pStyle w:val="BodyText"/>
      </w:pPr>
      <w:r>
        <w:t xml:space="preserve">In the context of modern healthcare systems, the role of an</w:t>
      </w:r>
      <w:r>
        <w:t xml:space="preserve"> </w:t>
      </w:r>
      <w:r>
        <w:rPr>
          <w:bCs/>
          <w:b/>
        </w:rPr>
        <w:t xml:space="preserve">Ophthalmologist</w:t>
      </w:r>
      <w:r>
        <w:t xml:space="preserve"> </w:t>
      </w:r>
      <w:r>
        <w:t xml:space="preserve">is pivotal in addressing vision-related challenges and ensuring ocular health for populations. This abstract academic document explores the specialized field of ophthalmology within</w:t>
      </w:r>
      <w:r>
        <w:t xml:space="preserve"> </w:t>
      </w:r>
      <w:r>
        <w:rPr>
          <w:bCs/>
          <w:b/>
        </w:rPr>
        <w:t xml:space="preserve">Spain Barcelona</w:t>
      </w:r>
      <w:r>
        <w:t xml:space="preserve">, emphasizing its significance in both clinical practice and research. Barcelona, a prominent city in Spain, serves as a hub for advanced medical care, innovation, and academic collaboration, making it an ideal setting to analyze the dynamics of an ophthalmologist's profession.</w:t>
      </w:r>
    </w:p>
    <w:bookmarkStart w:id="20" w:name="X36029786c373c642a500ebed5afc028f7ff142c"/>
    <w:p>
      <w:pPr>
        <w:pStyle w:val="Heading2"/>
      </w:pPr>
      <w:r>
        <w:t xml:space="preserve">1. Introduction: The Importance of Ophthalmology in Spain</w:t>
      </w:r>
    </w:p>
    <w:p>
      <w:pPr>
        <w:pStyle w:val="FirstParagraph"/>
      </w:pPr>
      <w:r>
        <w:t xml:space="preserve">Ophthalmology is a medical specialty focused on diagnosing and treating eye diseases, as well as preserving vision through surgical and non-surgical interventions. In</w:t>
      </w:r>
      <w:r>
        <w:t xml:space="preserve"> </w:t>
      </w:r>
      <w:r>
        <w:rPr>
          <w:bCs/>
          <w:b/>
        </w:rPr>
        <w:t xml:space="preserve">Spain Barcelona</w:t>
      </w:r>
      <w:r>
        <w:t xml:space="preserve">, where healthcare infrastructure is robust and patient-centric, ophthalmologists play a critical role in addressing public health needs related to visual impairment. The region’s aging population, coupled with rising prevalence of chronic conditions like diabetes and glaucoma, underscores the growing demand for specialized eye care services.</w:t>
      </w:r>
    </w:p>
    <w:p>
      <w:pPr>
        <w:pStyle w:val="BodyText"/>
      </w:pPr>
      <w:r>
        <w:t xml:space="preserve">Barcelona's medical community benefits from its integration into the Spanish National Health System (SNS), which ensures equitable access to ophthalmic treatments across public and private sectors. However, challenges such as resource allocation, technological advancements, and interdisciplinary collaboration remain central to the profession’s evolution in this region.</w:t>
      </w:r>
    </w:p>
    <w:bookmarkEnd w:id="20"/>
    <w:bookmarkStart w:id="21" w:name="Xc8c7c5f72f82f8a3c89500d2b63d89ace687e75"/>
    <w:p>
      <w:pPr>
        <w:pStyle w:val="Heading2"/>
      </w:pPr>
      <w:r>
        <w:t xml:space="preserve">2. The Role of an Ophthalmologist in Spain Barcelona</w:t>
      </w:r>
    </w:p>
    <w:p>
      <w:pPr>
        <w:pStyle w:val="FirstParagraph"/>
      </w:pPr>
      <w:r>
        <w:t xml:space="preserve">An</w:t>
      </w:r>
      <w:r>
        <w:t xml:space="preserve"> </w:t>
      </w:r>
      <w:r>
        <w:rPr>
          <w:bCs/>
          <w:b/>
        </w:rPr>
        <w:t xml:space="preserve">Ophthalmologist</w:t>
      </w:r>
      <w:r>
        <w:t xml:space="preserve"> </w:t>
      </w:r>
      <w:r>
        <w:t xml:space="preserve">in</w:t>
      </w:r>
      <w:r>
        <w:t xml:space="preserve"> </w:t>
      </w:r>
      <w:r>
        <w:rPr>
          <w:bCs/>
          <w:b/>
        </w:rPr>
        <w:t xml:space="preserve">Spain Barcelona</w:t>
      </w:r>
      <w:r>
        <w:t xml:space="preserve"> </w:t>
      </w:r>
      <w:r>
        <w:t xml:space="preserve">is not only a clinician but also a researcher, educator, and innovator. Their responsibilities include:</w:t>
      </w:r>
    </w:p>
    <w:p>
      <w:pPr>
        <w:numPr>
          <w:ilvl w:val="0"/>
          <w:numId w:val="1001"/>
        </w:numPr>
        <w:pStyle w:val="Compact"/>
      </w:pPr>
      <w:r>
        <w:rPr>
          <w:bCs/>
          <w:b/>
        </w:rPr>
        <w:t xml:space="preserve">Clinical Practice:</w:t>
      </w:r>
      <w:r>
        <w:t xml:space="preserve"> </w:t>
      </w:r>
      <w:r>
        <w:t xml:space="preserve">Diagnosing and treating eye diseases such as cataracts, macular degeneration, retinal disorders, and refractive errors. Advanced procedures like LASIK surgery and intraocular lens implantation are commonly performed in Barcelona’s specialized hospitals.</w:t>
      </w:r>
    </w:p>
    <w:p>
      <w:pPr>
        <w:numPr>
          <w:ilvl w:val="0"/>
          <w:numId w:val="1001"/>
        </w:numPr>
        <w:pStyle w:val="Compact"/>
      </w:pPr>
      <w:r>
        <w:rPr>
          <w:bCs/>
          <w:b/>
        </w:rPr>
        <w:t xml:space="preserve">Public Health Engagement:</w:t>
      </w:r>
      <w:r>
        <w:t xml:space="preserve"> </w:t>
      </w:r>
      <w:r>
        <w:t xml:space="preserve">Contributing to preventive care initiatives, such as screening programs for diabetic retinopathy and age-related macular degeneration (AMD). These efforts align with Spain’s national strategies to reduce avoidable blindness.</w:t>
      </w:r>
    </w:p>
    <w:p>
      <w:pPr>
        <w:numPr>
          <w:ilvl w:val="0"/>
          <w:numId w:val="1001"/>
        </w:numPr>
        <w:pStyle w:val="Compact"/>
      </w:pPr>
      <w:r>
        <w:rPr>
          <w:bCs/>
          <w:b/>
        </w:rPr>
        <w:t xml:space="preserve">Research and Innovation:</w:t>
      </w:r>
      <w:r>
        <w:t xml:space="preserve"> </w:t>
      </w:r>
      <w:r>
        <w:t xml:space="preserve">Barcelona hosts institutions like the Hospital del Mar Muncional (HIM) and the University of Barcelona, which are leaders in ophthalmic research. Ophthalmologists here often collaborate on projects involving gene therapy, AI-driven diagnostics, and regenerative medicine.</w:t>
      </w:r>
    </w:p>
    <w:p>
      <w:pPr>
        <w:numPr>
          <w:ilvl w:val="0"/>
          <w:numId w:val="1001"/>
        </w:numPr>
        <w:pStyle w:val="Compact"/>
      </w:pPr>
      <w:r>
        <w:rPr>
          <w:bCs/>
          <w:b/>
        </w:rPr>
        <w:t xml:space="preserve">Educational Leadership:</w:t>
      </w:r>
      <w:r>
        <w:t xml:space="preserve"> </w:t>
      </w:r>
      <w:r>
        <w:t xml:space="preserve">Training future ophthalmologists through postgraduate programs at prestigious medical schools in Spain. Barcelona’s academic institutions emphasize both theoretical knowledge and hands-on surgical experience.</w:t>
      </w:r>
    </w:p>
    <w:p>
      <w:pPr>
        <w:pStyle w:val="FirstParagraph"/>
      </w:pPr>
      <w:r>
        <w:t xml:space="preserve">The profession demands continuous learning to keep pace with advancements such as artificial intelligence (AI) in retinal imaging, telemedicine platforms, and minimally invasive surgical techniques. This is particularly relevant in</w:t>
      </w:r>
      <w:r>
        <w:t xml:space="preserve"> </w:t>
      </w:r>
      <w:r>
        <w:rPr>
          <w:bCs/>
          <w:b/>
        </w:rPr>
        <w:t xml:space="preserve">Spain Barcelona</w:t>
      </w:r>
      <w:r>
        <w:t xml:space="preserve">, where medical professionals are at the forefront of adopting cutting-edge technologies.</w:t>
      </w:r>
    </w:p>
    <w:bookmarkEnd w:id="21"/>
    <w:bookmarkStart w:id="22" w:name="Xe05fd6c26594b49401380d8527ba0c047e96e38"/>
    <w:p>
      <w:pPr>
        <w:pStyle w:val="Heading2"/>
      </w:pPr>
      <w:r>
        <w:t xml:space="preserve">3. Challenges and Opportunities for Ophthalmologists in Spain Barcelona</w:t>
      </w:r>
    </w:p>
    <w:p>
      <w:pPr>
        <w:pStyle w:val="FirstParagraph"/>
      </w:pPr>
      <w:r>
        <w:t xml:space="preserve">While the ophthalmology field in</w:t>
      </w:r>
      <w:r>
        <w:t xml:space="preserve"> </w:t>
      </w:r>
      <w:r>
        <w:rPr>
          <w:bCs/>
          <w:b/>
        </w:rPr>
        <w:t xml:space="preserve">Spain Barcelona</w:t>
      </w:r>
      <w:r>
        <w:t xml:space="preserve"> </w:t>
      </w:r>
      <w:r>
        <w:t xml:space="preserve">presents numerous opportunities, it also faces unique challenges:</w:t>
      </w:r>
    </w:p>
    <w:p>
      <w:pPr>
        <w:numPr>
          <w:ilvl w:val="0"/>
          <w:numId w:val="1002"/>
        </w:numPr>
        <w:pStyle w:val="Compact"/>
      </w:pPr>
      <w:r>
        <w:rPr>
          <w:bCs/>
          <w:b/>
        </w:rPr>
        <w:t xml:space="preserve">Rising Patient Demands:</w:t>
      </w:r>
      <w:r>
        <w:t xml:space="preserve"> </w:t>
      </w:r>
      <w:r>
        <w:t xml:space="preserve">The aging population in Spain has increased the incidence of age-related eye diseases. Ophthalmologists must balance high patient volumes with the need for precision and personalized care.</w:t>
      </w:r>
    </w:p>
    <w:p>
      <w:pPr>
        <w:numPr>
          <w:ilvl w:val="0"/>
          <w:numId w:val="1002"/>
        </w:numPr>
        <w:pStyle w:val="Compact"/>
      </w:pPr>
      <w:r>
        <w:rPr>
          <w:bCs/>
          <w:b/>
        </w:rPr>
        <w:t xml:space="preserve">Resource Allocation:</w:t>
      </w:r>
      <w:r>
        <w:t xml:space="preserve"> </w:t>
      </w:r>
      <w:r>
        <w:t xml:space="preserve">Public healthcare institutions in Barcelona often struggle with limited funding and equipment, necessitating efficient resource management. Private clinics, though better equipped, may limit access for lower-income populations.</w:t>
      </w:r>
    </w:p>
    <w:p>
      <w:pPr>
        <w:numPr>
          <w:ilvl w:val="0"/>
          <w:numId w:val="1002"/>
        </w:numPr>
        <w:pStyle w:val="Compact"/>
      </w:pPr>
      <w:r>
        <w:rPr>
          <w:bCs/>
          <w:b/>
        </w:rPr>
        <w:t xml:space="preserve">Technological Integration:</w:t>
      </w:r>
      <w:r>
        <w:t xml:space="preserve"> </w:t>
      </w:r>
      <w:r>
        <w:t xml:space="preserve">While AI and telemedicine offer transformative potential, their implementation requires training and infrastructure investment. Ophthalmologists in Barcelona are actively working to bridge this gap through partnerships with tech firms like Ibermática or local startups.</w:t>
      </w:r>
    </w:p>
    <w:p>
      <w:pPr>
        <w:numPr>
          <w:ilvl w:val="0"/>
          <w:numId w:val="1002"/>
        </w:numPr>
        <w:pStyle w:val="Compact"/>
      </w:pPr>
      <w:r>
        <w:rPr>
          <w:bCs/>
          <w:b/>
        </w:rPr>
        <w:t xml:space="preserve">Global Competitiveness:</w:t>
      </w:r>
      <w:r>
        <w:t xml:space="preserve"> </w:t>
      </w:r>
      <w:r>
        <w:t xml:space="preserve">Barcelona’s ophthalmologists compete internationally, attracting patients from across Europe. This demands adherence to high-quality standards and compliance with European Union (EU) medical regulations.</w:t>
      </w:r>
    </w:p>
    <w:p>
      <w:pPr>
        <w:pStyle w:val="FirstParagraph"/>
      </w:pPr>
      <w:r>
        <w:t xml:space="preserve">Despite these challenges, the region’s commitment to innovation and collaboration presents opportunities for growth. For instance, the Catalan government has invested in digital health projects that enhance ophthalmic care delivery through cloud-based data sharing and remote consultations.</w:t>
      </w:r>
    </w:p>
    <w:bookmarkEnd w:id="22"/>
    <w:bookmarkStart w:id="23" w:name="X2016e5bba311720ec999e86957f057c3adb0c21"/>
    <w:p>
      <w:pPr>
        <w:pStyle w:val="Heading2"/>
      </w:pPr>
      <w:r>
        <w:t xml:space="preserve">4. Technological Advancements in Ophthalmology: A Barcelona Perspective</w:t>
      </w:r>
    </w:p>
    <w:p>
      <w:pPr>
        <w:pStyle w:val="FirstParagraph"/>
      </w:pPr>
      <w:r>
        <w:rPr>
          <w:bCs/>
          <w:b/>
        </w:rPr>
        <w:t xml:space="preserve">Spain Barcelona</w:t>
      </w:r>
      <w:r>
        <w:t xml:space="preserve"> </w:t>
      </w:r>
      <w:r>
        <w:t xml:space="preserve">is a leader in adopting technological solutions to address complex eye conditions. Key innovations include:</w:t>
      </w:r>
    </w:p>
    <w:p>
      <w:pPr>
        <w:numPr>
          <w:ilvl w:val="0"/>
          <w:numId w:val="1003"/>
        </w:numPr>
        <w:pStyle w:val="Compact"/>
      </w:pPr>
      <w:r>
        <w:rPr>
          <w:bCs/>
          <w:b/>
        </w:rPr>
        <w:t xml:space="preserve">Artificial Intelligence (AI):</w:t>
      </w:r>
      <w:r>
        <w:t xml:space="preserve"> </w:t>
      </w:r>
      <w:r>
        <w:t xml:space="preserve">AI algorithms are used for early detection of diabetic retinopathy and AMD through deep learning models trained on large datasets from Barcelona’s hospitals.</w:t>
      </w:r>
    </w:p>
    <w:p>
      <w:pPr>
        <w:numPr>
          <w:ilvl w:val="0"/>
          <w:numId w:val="1003"/>
        </w:numPr>
        <w:pStyle w:val="Compact"/>
      </w:pPr>
      <w:r>
        <w:rPr>
          <w:bCs/>
          <w:b/>
        </w:rPr>
        <w:t xml:space="preserve">Teleretinal Screening:</w:t>
      </w:r>
      <w:r>
        <w:t xml:space="preserve"> </w:t>
      </w:r>
      <w:r>
        <w:t xml:space="preserve">Telemedicine platforms enable remote diagnosis of retinal diseases, particularly in rural areas connected to Barcelona’s urban healthcare network.</w:t>
      </w:r>
    </w:p>
    <w:p>
      <w:pPr>
        <w:numPr>
          <w:ilvl w:val="0"/>
          <w:numId w:val="1003"/>
        </w:numPr>
        <w:pStyle w:val="Compact"/>
      </w:pPr>
      <w:r>
        <w:rPr>
          <w:bCs/>
          <w:b/>
        </w:rPr>
        <w:t xml:space="preserve">Robotic Surgery:</w:t>
      </w:r>
      <w:r>
        <w:t xml:space="preserve"> </w:t>
      </w:r>
      <w:r>
        <w:t xml:space="preserve">Pioneering work in robotic-assisted cataract and vitreoretinal surgeries is being conducted at institutions like the Catalan Institute of Health (ICS).</w:t>
      </w:r>
    </w:p>
    <w:p>
      <w:pPr>
        <w:numPr>
          <w:ilvl w:val="0"/>
          <w:numId w:val="1003"/>
        </w:numPr>
        <w:pStyle w:val="Compact"/>
      </w:pPr>
      <w:r>
        <w:rPr>
          <w:bCs/>
          <w:b/>
        </w:rPr>
        <w:t xml:space="preserve">Genomic Research:</w:t>
      </w:r>
      <w:r>
        <w:t xml:space="preserve"> </w:t>
      </w:r>
      <w:r>
        <w:t xml:space="preserve">Studies on hereditary eye diseases are advancing due to Barcelona’s strong biobanking infrastructure and interdisciplinary research teams.</w:t>
      </w:r>
    </w:p>
    <w:p>
      <w:pPr>
        <w:pStyle w:val="FirstParagraph"/>
      </w:pPr>
      <w:r>
        <w:t xml:space="preserve">These advancements not only improve patient outcomes but also position</w:t>
      </w:r>
      <w:r>
        <w:t xml:space="preserve"> </w:t>
      </w:r>
      <w:r>
        <w:rPr>
          <w:bCs/>
          <w:b/>
        </w:rPr>
        <w:t xml:space="preserve">Spain Barcelona</w:t>
      </w:r>
      <w:r>
        <w:t xml:space="preserve"> </w:t>
      </w:r>
      <w:r>
        <w:t xml:space="preserve">as a global hub for ophthalmic innovation, attracting international researchers and clinicians.</w:t>
      </w:r>
    </w:p>
    <w:bookmarkEnd w:id="23"/>
    <w:bookmarkStart w:id="24" w:name="X9cf71aacf221e2317c0ca2ec03f125cf7bf6071"/>
    <w:p>
      <w:pPr>
        <w:pStyle w:val="Heading2"/>
      </w:pPr>
      <w:r>
        <w:t xml:space="preserve">5. Training and Academic Collaboration in Spain Barcelona</w:t>
      </w:r>
    </w:p>
    <w:p>
      <w:pPr>
        <w:pStyle w:val="FirstParagraph"/>
      </w:pPr>
      <w:r>
        <w:t xml:space="preserve">Becoming an</w:t>
      </w:r>
      <w:r>
        <w:t xml:space="preserve"> </w:t>
      </w:r>
      <w:r>
        <w:rPr>
          <w:bCs/>
          <w:b/>
        </w:rPr>
        <w:t xml:space="preserve">Ophthalmologist</w:t>
      </w:r>
      <w:r>
        <w:t xml:space="preserve"> </w:t>
      </w:r>
      <w:r>
        <w:t xml:space="preserve">in</w:t>
      </w:r>
      <w:r>
        <w:t xml:space="preserve"> </w:t>
      </w:r>
      <w:r>
        <w:rPr>
          <w:bCs/>
          <w:b/>
        </w:rPr>
        <w:t xml:space="preserve">Spain Barcelona</w:t>
      </w:r>
      <w:r>
        <w:t xml:space="preserve"> </w:t>
      </w:r>
      <w:r>
        <w:t xml:space="preserve">requires rigorous academic training. Medical graduates must complete a 4-year residency program accredited by the Spanish Society of Ophthalmology (SEO) and pass national board exams. Additionally, postgraduate certifications in subspecialties like pediatric ophthalmology or neuro-ophthalmology are available at institutions such as the University of Barcelona’s Faculty of Medicine.</w:t>
      </w:r>
    </w:p>
    <w:p>
      <w:pPr>
        <w:pStyle w:val="BodyText"/>
      </w:pPr>
      <w:r>
        <w:t xml:space="preserve">Academic collaboration between hospitals, research centers, and universities in</w:t>
      </w:r>
      <w:r>
        <w:t xml:space="preserve"> </w:t>
      </w:r>
      <w:r>
        <w:rPr>
          <w:bCs/>
          <w:b/>
        </w:rPr>
        <w:t xml:space="preserve">Spain Barcelona</w:t>
      </w:r>
      <w:r>
        <w:t xml:space="preserve"> </w:t>
      </w:r>
      <w:r>
        <w:t xml:space="preserve">fosters a dynamic learning environment. For example, the Institute for Research in Biomedicine (IRB Barcelona) partners with ophthalmologists to explore novel treatments for retinal degeneration using stem cell therapy.</w:t>
      </w:r>
    </w:p>
    <w:bookmarkEnd w:id="24"/>
    <w:bookmarkStart w:id="25" w:name="Xd14437e8377d444ad88ada7e389e939b965dd34"/>
    <w:p>
      <w:pPr>
        <w:pStyle w:val="Heading2"/>
      </w:pPr>
      <w:r>
        <w:t xml:space="preserve">6. Conclusion: The Future of Ophthalmology in Spain Barcelona</w:t>
      </w:r>
    </w:p>
    <w:p>
      <w:pPr>
        <w:pStyle w:val="FirstParagraph"/>
      </w:pPr>
      <w:r>
        <w:t xml:space="preserve">The role of an</w:t>
      </w:r>
      <w:r>
        <w:t xml:space="preserve"> </w:t>
      </w:r>
      <w:r>
        <w:rPr>
          <w:bCs/>
          <w:b/>
        </w:rPr>
        <w:t xml:space="preserve">Ophthalmologist</w:t>
      </w:r>
      <w:r>
        <w:t xml:space="preserve"> </w:t>
      </w:r>
      <w:r>
        <w:t xml:space="preserve">in</w:t>
      </w:r>
      <w:r>
        <w:t xml:space="preserve"> </w:t>
      </w:r>
      <w:r>
        <w:rPr>
          <w:bCs/>
          <w:b/>
        </w:rPr>
        <w:t xml:space="preserve">Spain Barcelona</w:t>
      </w:r>
      <w:r>
        <w:t xml:space="preserve"> </w:t>
      </w:r>
      <w:r>
        <w:t xml:space="preserve">is multifaceted, encompassing clinical excellence, research leadership, and public health advocacy. As the region continues to invest in healthcare innovation and interdisciplinary collaboration, ophthalmologists will play a vital role in addressing both current and emerging challenges. By leveraging technology, optimizing resource use, and fostering global partnerships,</w:t>
      </w:r>
      <w:r>
        <w:t xml:space="preserve"> </w:t>
      </w:r>
      <w:r>
        <w:rPr>
          <w:bCs/>
          <w:b/>
        </w:rPr>
        <w:t xml:space="preserve">Spain Barcelona</w:t>
      </w:r>
      <w:r>
        <w:t xml:space="preserve"> </w:t>
      </w:r>
      <w:r>
        <w:t xml:space="preserve">can solidify its position as a leader in advancing eye care for future generations.</w:t>
      </w:r>
    </w:p>
    <w:p>
      <w:pPr>
        <w:pStyle w:val="BodyText"/>
      </w:pPr>
      <w:r>
        <w:t xml:space="preserve">This abstract academic document highlights the critical importance of ophthalmology in</w:t>
      </w:r>
      <w:r>
        <w:t xml:space="preserve"> </w:t>
      </w:r>
      <w:r>
        <w:rPr>
          <w:bCs/>
          <w:b/>
        </w:rPr>
        <w:t xml:space="preserve">Spain Barcelona</w:t>
      </w:r>
      <w:r>
        <w:t xml:space="preserve">, emphasizing the profession’s contributions to public health, scientific advancement, and medical education. It underscores the need for continued investment in training, infrastructure, and innovation to ensure equitable and high-quality vision care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Spain Barcelona</dc:title>
  <dc:creator/>
  <dc:language>en</dc:language>
  <cp:keywords/>
  <dcterms:created xsi:type="dcterms:W3CDTF">2026-07-21T06:39:11Z</dcterms:created>
  <dcterms:modified xsi:type="dcterms:W3CDTF">2026-07-21T06:39:11Z</dcterms:modified>
</cp:coreProperties>
</file>

<file path=docProps/custom.xml><?xml version="1.0" encoding="utf-8"?>
<Properties xmlns="http://schemas.openxmlformats.org/officeDocument/2006/custom-properties" xmlns:vt="http://schemas.openxmlformats.org/officeDocument/2006/docPropsVTypes"/>
</file>