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Ophthalmologist</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315fc56d4d33a38f025358619e914338ae27af9"/>
    <w:p>
      <w:pPr>
        <w:pStyle w:val="Heading1"/>
      </w:pPr>
      <w:r>
        <w:t xml:space="preserve">Abstract Academic Document: The Role and Challenges of Ophthalmologists in Sri Lanka Colombo</w:t>
      </w:r>
    </w:p>
    <w:bookmarkStart w:id="20" w:name="introduction"/>
    <w:p>
      <w:pPr>
        <w:pStyle w:val="Heading2"/>
      </w:pPr>
      <w:r>
        <w:t xml:space="preserve">Introduction</w:t>
      </w:r>
    </w:p>
    <w:p>
      <w:pPr>
        <w:pStyle w:val="FirstParagraph"/>
      </w:pPr>
      <w:r>
        <w:t xml:space="preserve">The field of ophthalmology has become increasingly vital in addressing public health challenges, particularly in urban centers like Colombo, Sri Lanka. As the capital city and economic hub of Sri Lanka, Colombo faces a unique set of healthcare demands due to its high population density and rapid urbanization. This academic abstract explores the critical role played by</w:t>
      </w:r>
      <w:r>
        <w:t xml:space="preserve"> </w:t>
      </w:r>
      <w:r>
        <w:rPr>
          <w:bCs/>
          <w:b/>
        </w:rPr>
        <w:t xml:space="preserve">Ophthalmologist</w:t>
      </w:r>
      <w:r>
        <w:t xml:space="preserve">s in Colombo, highlighting their contributions to eye care services, challenges in delivering equitable healthcare, and the evolving landscape of ophthalmic practice in this region. The document aims to provide a comprehensive overview of how Sri Lanka Colombo's ophthalmologists navigate systemic barriers while striving to improve vision health outcomes for its diverse population.</w:t>
      </w:r>
    </w:p>
    <w:bookmarkEnd w:id="20"/>
    <w:bookmarkStart w:id="21" w:name="Xf8d4223d189b094a377d0c105753cb4e17ed272"/>
    <w:p>
      <w:pPr>
        <w:pStyle w:val="Heading2"/>
      </w:pPr>
      <w:r>
        <w:t xml:space="preserve">Contextual Overview: Ophthalmology in Sri Lanka</w:t>
      </w:r>
    </w:p>
    <w:p>
      <w:pPr>
        <w:pStyle w:val="FirstParagraph"/>
      </w:pPr>
      <w:r>
        <w:t xml:space="preserve">Sri Lanka has made significant strides in improving healthcare accessibility over the past decades, yet disparities persist, especially in specialized fields such as ophthalmology. Colombo, as the primary center for advanced medical services, hosts a concentration of</w:t>
      </w:r>
      <w:r>
        <w:t xml:space="preserve"> </w:t>
      </w:r>
      <w:r>
        <w:rPr>
          <w:bCs/>
          <w:b/>
        </w:rPr>
        <w:t xml:space="preserve">Ophthalmologist</w:t>
      </w:r>
      <w:r>
        <w:t xml:space="preserve">s and specialized hospitals. The World Health Organization (WHO) emphasizes that preventable blindness remains a pressing issue globally, and Sri Lanka is no exception. In Colombo alone, conditions such as cataracts, diabetic retinopathy, and refractive errors contribute to a substantial burden on the healthcare system.</w:t>
      </w:r>
    </w:p>
    <w:bookmarkEnd w:id="21"/>
    <w:bookmarkStart w:id="22" w:name="role-of-ophthalmologists-in-colombo"/>
    <w:p>
      <w:pPr>
        <w:pStyle w:val="Heading2"/>
      </w:pPr>
      <w:r>
        <w:t xml:space="preserve">Role of Ophthalmologists in Colombo</w:t>
      </w:r>
    </w:p>
    <w:p>
      <w:pPr>
        <w:pStyle w:val="FirstParagraph"/>
      </w:pPr>
      <w:r>
        <w:rPr>
          <w:bCs/>
          <w:b/>
        </w:rPr>
        <w:t xml:space="preserve">Ophthalmologist</w:t>
      </w:r>
      <w:r>
        <w:t xml:space="preserve">s in Sri Lanka Colombo are at the forefront of diagnosing, treating, and preventing eye-related diseases. Their responsibilities extend beyond clinical practice to include community outreach, public health education, and collaboration with governmental agencies. For instance, many ophthalmologists participate in free vision screening camps organized by the Ministry of Health to identify cases of avoidable blindness among underserved populations. These efforts are crucial in a region where socioeconomic disparities often hinder access to timely care.</w:t>
      </w:r>
    </w:p>
    <w:bookmarkEnd w:id="22"/>
    <w:bookmarkStart w:id="23" w:name="challenges-faced-by-ophthalmologists"/>
    <w:p>
      <w:pPr>
        <w:pStyle w:val="Heading2"/>
      </w:pPr>
      <w:r>
        <w:t xml:space="preserve">Challenges Faced by Ophthalmologists</w:t>
      </w:r>
    </w:p>
    <w:p>
      <w:pPr>
        <w:pStyle w:val="FirstParagraph"/>
      </w:pPr>
      <w:r>
        <w:t xml:space="preserve">Despite their critical role, ophthalmologists in Colombo encounter several challenges. One of the primary issues is the uneven distribution of specialist resources between urban and rural areas. While Colombo boasts advanced facilities such as the National Eye Hospital and private clinics offering cutting-edge treatments, rural parts of Sri Lanka remain underserved. Additionally, ophthalmologists often face a shortage of infrastructure, including diagnostic equipment and trained personnel to support their work. Financial constraints also pose a barrier; many patients in Colombo rely on out-of-pocket payments for specialized care, which can be prohibitive.</w:t>
      </w:r>
    </w:p>
    <w:bookmarkEnd w:id="23"/>
    <w:bookmarkStart w:id="24" w:name="technological-advancements-and-training"/>
    <w:p>
      <w:pPr>
        <w:pStyle w:val="Heading2"/>
      </w:pPr>
      <w:r>
        <w:t xml:space="preserve">Technological Advancements and Training</w:t>
      </w:r>
    </w:p>
    <w:p>
      <w:pPr>
        <w:pStyle w:val="FirstParagraph"/>
      </w:pPr>
      <w:r>
        <w:t xml:space="preserve">The integration of technology in ophthalmology has transformed clinical practices in Colombo. Innovations such as telemedicine platforms and AI-driven diagnostic tools have enabled ophthalmologists to reach patients in remote areas more effectively. Furthermore, Sri Lanka Colombo serves as a training ground for aspiring</w:t>
      </w:r>
      <w:r>
        <w:t xml:space="preserve"> </w:t>
      </w:r>
      <w:r>
        <w:rPr>
          <w:bCs/>
          <w:b/>
        </w:rPr>
        <w:t xml:space="preserve">Ophthalmologist</w:t>
      </w:r>
      <w:r>
        <w:t xml:space="preserve">s, with institutions like the University of Colombo Faculty of Medicine offering specialized postgraduate programs. These programs emphasize both clinical excellence and research, ensuring that future practitioners are equipped to address emerging challenges such as increasing cases of age-related macular degeneration and glaucoma.</w:t>
      </w:r>
    </w:p>
    <w:bookmarkEnd w:id="24"/>
    <w:bookmarkStart w:id="25" w:name="public-health-initiatives"/>
    <w:p>
      <w:pPr>
        <w:pStyle w:val="Heading2"/>
      </w:pPr>
      <w:r>
        <w:t xml:space="preserve">Public Health Initiatives</w:t>
      </w:r>
    </w:p>
    <w:p>
      <w:pPr>
        <w:pStyle w:val="FirstParagraph"/>
      </w:pPr>
      <w:r>
        <w:t xml:space="preserve">Collaborations between ophthalmologists in Colombo and non-governmental organizations (NGOs) have led to successful public health campaigns. For example, initiatives targeting diabetic retinopathy screening have significantly reduced the incidence of preventable blindness in high-risk populations. These programs often involve mobile eye clinics that travel to underserved communities, with Colombo-based ophthalmologists providing guidance and support. Such efforts underscore the importance of interdisciplinary cooperation in achieving sustainable eye health outcomes.</w:t>
      </w:r>
    </w:p>
    <w:bookmarkEnd w:id="25"/>
    <w:bookmarkStart w:id="26" w:name="future-directions"/>
    <w:p>
      <w:pPr>
        <w:pStyle w:val="Heading2"/>
      </w:pPr>
      <w:r>
        <w:t xml:space="preserve">Future Directions</w:t>
      </w:r>
    </w:p>
    <w:p>
      <w:pPr>
        <w:pStyle w:val="FirstParagraph"/>
      </w:pPr>
      <w:r>
        <w:t xml:space="preserve">The future of ophthalmology in Sri Lanka Colombo hinges on addressing systemic challenges while leveraging innovation. Increasing government investment in infrastructure, expanding training programs for</w:t>
      </w:r>
      <w:r>
        <w:t xml:space="preserve"> </w:t>
      </w:r>
      <w:r>
        <w:rPr>
          <w:bCs/>
          <w:b/>
        </w:rPr>
        <w:t xml:space="preserve">Ophthalmologist</w:t>
      </w:r>
      <w:r>
        <w:t xml:space="preserve">s, and fostering partnerships between urban centers and rural healthcare providers are essential steps. Additionally, raising public awareness about the importance of regular eye check-ups can help reduce the burden of late-stage diagnoses.</w:t>
      </w:r>
    </w:p>
    <w:bookmarkEnd w:id="26"/>
    <w:bookmarkStart w:id="27" w:name="conclusion"/>
    <w:p>
      <w:pPr>
        <w:pStyle w:val="Heading2"/>
      </w:pPr>
      <w:r>
        <w:t xml:space="preserve">Conclusion</w:t>
      </w:r>
    </w:p>
    <w:p>
      <w:pPr>
        <w:pStyle w:val="FirstParagraph"/>
      </w:pPr>
      <w:r>
        <w:t xml:space="preserve">In conclusion, the role of</w:t>
      </w:r>
      <w:r>
        <w:t xml:space="preserve"> </w:t>
      </w:r>
      <w:r>
        <w:rPr>
          <w:bCs/>
          <w:b/>
        </w:rPr>
        <w:t xml:space="preserve">Ophthalmologist</w:t>
      </w:r>
      <w:r>
        <w:t xml:space="preserve">s in Sri Lanka Colombo is indispensable to both individual well-being and national health priorities. Their work not only alleviates the immediate suffering caused by eye diseases but also contributes to broader goals of social equity and economic development. As Sri Lanka continues to grow, the ophthalmic community in Colombo must remain adaptable, innovative, and committed to serving all segments of society. This</w:t>
      </w:r>
      <w:r>
        <w:t xml:space="preserve"> </w:t>
      </w:r>
      <w:r>
        <w:rPr>
          <w:bCs/>
          <w:b/>
        </w:rPr>
        <w:t xml:space="preserve">Abstract academic</w:t>
      </w:r>
      <w:r>
        <w:t xml:space="preserve"> </w:t>
      </w:r>
      <w:r>
        <w:t xml:space="preserve">document highlights the urgency of addressing current challenges while celebrating the achievements that have made Sri Lanka Colombo a leader in ophthalmic care within South Asia.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Ophthalmologist in Sri Lanka Colombo</dc:title>
  <dc:creator/>
  <dc:language>en</dc:language>
  <cp:keywords/>
  <dcterms:created xsi:type="dcterms:W3CDTF">2026-07-21T11:17:26Z</dcterms:created>
  <dcterms:modified xsi:type="dcterms:W3CDTF">2026-07-21T11:17:26Z</dcterms:modified>
</cp:coreProperties>
</file>

<file path=docProps/custom.xml><?xml version="1.0" encoding="utf-8"?>
<Properties xmlns="http://schemas.openxmlformats.org/officeDocument/2006/custom-properties" xmlns:vt="http://schemas.openxmlformats.org/officeDocument/2006/docPropsVTypes"/>
</file>