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1" w:name="Xe41f5bbd3518b63d1df56440d1b9ea6d3deb75f"/>
    <w:p>
      <w:pPr>
        <w:pStyle w:val="Heading1"/>
      </w:pPr>
      <w:r>
        <w:t xml:space="preserve">Abstract Academic Document on the Role of Ophthalmologists in Switzerland, Zurich</w:t>
      </w:r>
    </w:p>
    <w:bookmarkStart w:id="20" w:name="abstract"/>
    <w:p>
      <w:pPr>
        <w:pStyle w:val="Heading2"/>
      </w:pPr>
      <w:r>
        <w:t xml:space="preserve">Abstract</w:t>
      </w:r>
    </w:p>
    <w:p>
      <w:pPr>
        <w:pStyle w:val="FirstParagraph"/>
      </w:pPr>
      <w:r>
        <w:t xml:space="preserve">In the context of</w:t>
      </w:r>
      <w:r>
        <w:t xml:space="preserve"> </w:t>
      </w:r>
      <w:r>
        <w:rPr>
          <w:bCs/>
          <w:b/>
        </w:rPr>
        <w:t xml:space="preserve">Ophthalmologist</w:t>
      </w:r>
      <w:r>
        <w:t xml:space="preserve"> </w:t>
      </w:r>
      <w:r>
        <w:t xml:space="preserve">practice and research within</w:t>
      </w:r>
      <w:r>
        <w:t xml:space="preserve"> </w:t>
      </w:r>
      <w:r>
        <w:rPr>
          <w:bCs/>
          <w:b/>
        </w:rPr>
        <w:t xml:space="preserve">Switzerland Zurich</w:t>
      </w:r>
      <w:r>
        <w:t xml:space="preserve">, this academic document explores the critical role that ophthalmologists play in addressing ocular health challenges, advancing medical innovation, and contributing to Switzerland's reputation as a global leader in healthcare. Zurich, renowned for its cutting-edge medical infrastructure and interdisciplinary collaboration, serves as a nexus for ophthalmological excellence. This document synthesizes current trends, educational frameworks, clinical practices, and research contributions of ophthalmologists in the region while emphasizing the unique socio-medical dynamics of</w:t>
      </w:r>
      <w:r>
        <w:t xml:space="preserve"> </w:t>
      </w:r>
      <w:r>
        <w:rPr>
          <w:bCs/>
          <w:b/>
        </w:rPr>
        <w:t xml:space="preserve">Switzerland Zurich</w:t>
      </w:r>
      <w:r>
        <w:t xml:space="preserve">. The analysis underscores the importance of integrating technological advancements with traditional clinical expertise to meet the evolving needs of an aging population and a rapidly advancing medical field.</w:t>
      </w:r>
    </w:p>
    <w:p>
      <w:pPr>
        <w:pStyle w:val="BodyText"/>
      </w:pPr>
      <w:r>
        <w:t xml:space="preserve">The practice of ophthalmology in</w:t>
      </w:r>
      <w:r>
        <w:t xml:space="preserve"> </w:t>
      </w:r>
      <w:r>
        <w:rPr>
          <w:bCs/>
          <w:b/>
        </w:rPr>
        <w:t xml:space="preserve">Switzerland Zurich</w:t>
      </w:r>
      <w:r>
        <w:t xml:space="preserve"> </w:t>
      </w:r>
      <w:r>
        <w:t xml:space="preserve">is deeply intertwined with Switzerland's broader healthcare system, which prioritizes high-quality care, accessibility, and patient-centered outcomes. Ophthalmologists in this region operate within a multidisciplinary framework that includes general physicians, neurologists, and surgeons, ensuring holistic patient management. The Swiss healthcare model emphasizes preventive care and early intervention—principles that are particularly vital for ophthalmic conditions such as age-related macular degeneration (AMD), diabetic retinopathy, and glaucoma. In</w:t>
      </w:r>
      <w:r>
        <w:t xml:space="preserve"> </w:t>
      </w:r>
      <w:r>
        <w:rPr>
          <w:bCs/>
          <w:b/>
        </w:rPr>
        <w:t xml:space="preserve">Switzerland Zurich</w:t>
      </w:r>
      <w:r>
        <w:t xml:space="preserve">, where the population is aging rapidly, the demand for specialized ophthalmological services has surged, necessitating innovative approaches to diagnosis, treatment, and patient education.</w:t>
      </w:r>
    </w:p>
    <w:p>
      <w:pPr>
        <w:pStyle w:val="BodyText"/>
      </w:pPr>
      <w:r>
        <w:t xml:space="preserve">The educational pathways for ophthalmologists in</w:t>
      </w:r>
      <w:r>
        <w:t xml:space="preserve"> </w:t>
      </w:r>
      <w:r>
        <w:rPr>
          <w:bCs/>
          <w:b/>
        </w:rPr>
        <w:t xml:space="preserve">Switzerland Zurich</w:t>
      </w:r>
      <w:r>
        <w:t xml:space="preserve"> </w:t>
      </w:r>
      <w:r>
        <w:t xml:space="preserve">are rigorous and aligned with international standards. Prospective ophthalmologists must complete a five-year medical degree at a Swiss university (e.g., the University of Zurich), followed by specialized training in ophthalmology. The Swiss Federal Office of Public Health mandates that trainees undergo supervised clinical rotations, including experience in both public and private healthcare settings. In Zurich, the University Hospital Zurich (USZ) and the Eye Clinic at Cantonal Hospital are pivotal institutions offering advanced training programs that emphasize precision surgery, imaging technologies, and evidence-based medicine. These programs also encourage participation in research projects funded by Swiss national agencies such as the Swiss National Science Foundation (SNSF), further reinforcing Zurich's position as a hub for ophthalmological innovation.</w:t>
      </w:r>
    </w:p>
    <w:p>
      <w:pPr>
        <w:pStyle w:val="BodyText"/>
      </w:pPr>
      <w:r>
        <w:t xml:space="preserve">The practice of</w:t>
      </w:r>
      <w:r>
        <w:t xml:space="preserve"> </w:t>
      </w:r>
      <w:r>
        <w:rPr>
          <w:bCs/>
          <w:b/>
        </w:rPr>
        <w:t xml:space="preserve">Ophthalmologist</w:t>
      </w:r>
      <w:r>
        <w:t xml:space="preserve"> </w:t>
      </w:r>
      <w:r>
        <w:t xml:space="preserve">services in</w:t>
      </w:r>
      <w:r>
        <w:t xml:space="preserve"> </w:t>
      </w:r>
      <w:r>
        <w:rPr>
          <w:bCs/>
          <w:b/>
        </w:rPr>
        <w:t xml:space="preserve">Switzerland Zurich</w:t>
      </w:r>
      <w:r>
        <w:t xml:space="preserve"> </w:t>
      </w:r>
      <w:r>
        <w:t xml:space="preserve">is characterized by a blend of clinical excellence and technological integration. Modern diagnostic tools such as optical coherence tomography (OCT), intraoperative imaging, and artificial intelligence (AI)-driven diagnostics are routinely employed to enhance accuracy and reduce patient morbidity. For instance, the use of femtosecond lasers in cataract surgery has revolutionized outcomes in Zurich's clinics, offering patients faster recovery times and improved visual acuity. Additionally, telemedicine platforms have been adopted to ensure remote consultation for patients in rural areas of Switzerland while maintaining the high standards of care associated with</w:t>
      </w:r>
      <w:r>
        <w:t xml:space="preserve"> </w:t>
      </w:r>
      <w:r>
        <w:rPr>
          <w:bCs/>
          <w:b/>
        </w:rPr>
        <w:t xml:space="preserve">Switzerland Zurich</w:t>
      </w:r>
      <w:r>
        <w:t xml:space="preserve">.</w:t>
      </w:r>
    </w:p>
    <w:p>
      <w:pPr>
        <w:pStyle w:val="BodyText"/>
      </w:pPr>
      <w:r>
        <w:t xml:space="preserve">Research is a cornerstone of ophthalmological practice in</w:t>
      </w:r>
      <w:r>
        <w:t xml:space="preserve"> </w:t>
      </w:r>
      <w:r>
        <w:rPr>
          <w:bCs/>
          <w:b/>
        </w:rPr>
        <w:t xml:space="preserve">Switzerland Zurich</w:t>
      </w:r>
      <w:r>
        <w:t xml:space="preserve">. The region is home to numerous research centers and collaborative networks focused on ocular diseases, genetic disorders, and regenerative medicine. Institutions such as the University of Zurich's Department of Ophthalmology and the Eye Research Institute at USZ are actively involved in clinical trials for novel therapies targeting neurodegenerative eye conditions. Notably, Switzerland's stringent regulatory environment ensures that these studies meet rigorous ethical and scientific benchmarks, a factor that attracts global partnerships with pharmaceutical companies and academic institutions.</w:t>
      </w:r>
    </w:p>
    <w:p>
      <w:pPr>
        <w:pStyle w:val="BodyText"/>
      </w:pPr>
      <w:r>
        <w:t xml:space="preserve">Challenges faced by</w:t>
      </w:r>
      <w:r>
        <w:t xml:space="preserve"> </w:t>
      </w:r>
      <w:r>
        <w:rPr>
          <w:bCs/>
          <w:b/>
        </w:rPr>
        <w:t xml:space="preserve">Ophthalmologist</w:t>
      </w:r>
      <w:r>
        <w:t xml:space="preserve">s in</w:t>
      </w:r>
      <w:r>
        <w:t xml:space="preserve"> </w:t>
      </w:r>
      <w:r>
        <w:rPr>
          <w:bCs/>
          <w:b/>
        </w:rPr>
        <w:t xml:space="preserve">Switzerland Zurich</w:t>
      </w:r>
      <w:r>
        <w:t xml:space="preserve"> </w:t>
      </w:r>
      <w:r>
        <w:t xml:space="preserve">include addressing the rising prevalence of chronic ocular conditions, managing workforce shortages due to an aging population of practitioners, and adapting to the rapid pace of technological change. However, these challenges are met with proactive strategies such as investing in continuous medical education (CME) programs for ophthalmologists, fostering cross-disciplinary collaborations between ophthalmology and other medical specialties (e.g., neurology and endocrinology), and leveraging Switzerland's robust healthcare financing model to sustain high-quality care.</w:t>
      </w:r>
    </w:p>
    <w:p>
      <w:pPr>
        <w:pStyle w:val="BodyText"/>
      </w:pPr>
      <w:r>
        <w:t xml:space="preserve">The role of</w:t>
      </w:r>
      <w:r>
        <w:t xml:space="preserve"> </w:t>
      </w:r>
      <w:r>
        <w:rPr>
          <w:bCs/>
          <w:b/>
        </w:rPr>
        <w:t xml:space="preserve">Ophthalmologist</w:t>
      </w:r>
      <w:r>
        <w:t xml:space="preserve">s in</w:t>
      </w:r>
      <w:r>
        <w:t xml:space="preserve"> </w:t>
      </w:r>
      <w:r>
        <w:rPr>
          <w:bCs/>
          <w:b/>
        </w:rPr>
        <w:t xml:space="preserve">Switzerland Zurich</w:t>
      </w:r>
      <w:r>
        <w:t xml:space="preserve"> </w:t>
      </w:r>
      <w:r>
        <w:t xml:space="preserve">also extends beyond clinical practice to public health advocacy. Ophthalmologists in the region are actively involved in awareness campaigns about preventive eye care, particularly for children and elderly populations. For example, initiatives like "Eye Health for All" aim to reduce disparities in access to ocular care by partnering with local governments and non-profit organizations. These efforts align with Switzerland's national health goals, which prioritize equity and sustainability in healthcare delivery.</w:t>
      </w:r>
    </w:p>
    <w:p>
      <w:pPr>
        <w:pStyle w:val="BodyText"/>
      </w:pPr>
      <w:r>
        <w:t xml:space="preserve">In conclusion,</w:t>
      </w:r>
      <w:r>
        <w:t xml:space="preserve"> </w:t>
      </w:r>
      <w:r>
        <w:rPr>
          <w:bCs/>
          <w:b/>
        </w:rPr>
        <w:t xml:space="preserve">Ophthalmologist</w:t>
      </w:r>
      <w:r>
        <w:t xml:space="preserve">s in</w:t>
      </w:r>
      <w:r>
        <w:t xml:space="preserve"> </w:t>
      </w:r>
      <w:r>
        <w:rPr>
          <w:bCs/>
          <w:b/>
        </w:rPr>
        <w:t xml:space="preserve">Switzerland Zurich</w:t>
      </w:r>
      <w:r>
        <w:t xml:space="preserve"> </w:t>
      </w:r>
      <w:r>
        <w:t xml:space="preserve">represent a critical component of the country's healthcare ecosystem. Their expertise, coupled with the region's advanced infrastructure and commitment to innovation, ensures that patients receive world-class care for ocular conditions. As Switzerland continues to evolve medically and socially, the role of ophthalmologists will remain central to maintaining public health standards and advancing global medical knowledge.</w:t>
      </w:r>
    </w:p>
    <w:p>
      <w:pPr>
        <w:pStyle w:val="BodyText"/>
      </w:pPr>
      <w:r>
        <w:t xml:space="preserve">This academic document highlights the interdisciplinary, technologically driven, and ethically grounded nature of ophthalmology in</w:t>
      </w:r>
      <w:r>
        <w:t xml:space="preserve"> </w:t>
      </w:r>
      <w:r>
        <w:rPr>
          <w:bCs/>
          <w:b/>
        </w:rPr>
        <w:t xml:space="preserve">Switzerland Zurich</w:t>
      </w:r>
      <w:r>
        <w:t xml:space="preserve">, offering insights into its current state and future directions. It underscores the unique synergy between clinical practice, research, and public health initiatives that define the field of ophthalmology in this dynamic region.</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Switzerland Zurich</dc:title>
  <dc:creator/>
  <dc:language>en</dc:language>
  <cp:keywords/>
  <dcterms:created xsi:type="dcterms:W3CDTF">2026-07-23T10:03:04Z</dcterms:created>
  <dcterms:modified xsi:type="dcterms:W3CDTF">2026-07-23T10:03:04Z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