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Optometrist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64ee27b252c20ebdaa081cd0b6c5c9824112aab"/>
    <w:p>
      <w:pPr>
        <w:pStyle w:val="Heading1"/>
      </w:pPr>
      <w:r>
        <w:t xml:space="preserve">Abstract Academic Document: The Role and Significance of the Optometrist in Argentina Córdoba</w:t>
      </w:r>
    </w:p>
    <w:bookmarkStart w:id="20" w:name="introduction"/>
    <w:p>
      <w:pPr>
        <w:pStyle w:val="Heading2"/>
      </w:pPr>
      <w:r>
        <w:t xml:space="preserve">Introduction</w:t>
      </w:r>
    </w:p>
    <w:p>
      <w:pPr>
        <w:pStyle w:val="FirstParagraph"/>
      </w:pPr>
      <w:r>
        <w:t xml:space="preserve">The field of optometry, which focuses on the diagnosis, management, and treatment of vision disorders and eye diseases, plays a critical role in public health systems worldwide. In Argentina Córdoba—a region with diverse geographical landscapes ranging from arid plains to mountainous areas—access to specialized eye care services is influenced by socio-economic factors, healthcare infrastructure development, and regional policies. This academic abstract explores the pivotal role of the</w:t>
      </w:r>
      <w:r>
        <w:t xml:space="preserve"> </w:t>
      </w:r>
      <w:r>
        <w:rPr>
          <w:bCs/>
          <w:b/>
        </w:rPr>
        <w:t xml:space="preserve">Optometrist</w:t>
      </w:r>
      <w:r>
        <w:t xml:space="preserve"> </w:t>
      </w:r>
      <w:r>
        <w:t xml:space="preserve">in Argentina Córdoba, emphasizing their contributions to both clinical practice and community health outcomes. Given the growing prevalence of ocular conditions such as myopia, cataracts, and diabetic retinopathy in Latin America, understanding how optometrists operate within this region is essential for shaping future healthcare strategies. Furthermore, this document highlights the unique challenges faced by professionals in Argentina Córdoba while underscoring opportunities for innovation and collaboration within the field.</w:t>
      </w:r>
    </w:p>
    <w:bookmarkEnd w:id="20"/>
    <w:bookmarkStart w:id="21" w:name="Xe422721b70591dc4e978041eb6d60f0d192bad0"/>
    <w:p>
      <w:pPr>
        <w:pStyle w:val="Heading2"/>
      </w:pPr>
      <w:r>
        <w:t xml:space="preserve">Context of Optometry in Argentina Córdoba</w:t>
      </w:r>
    </w:p>
    <w:p>
      <w:pPr>
        <w:pStyle w:val="FirstParagraph"/>
      </w:pPr>
      <w:r>
        <w:t xml:space="preserve">Argentina’s healthcare system is divided between public and private sectors, with optometry services often integrated into both frameworks. In Córdoba, a province in central Argentina known for its cultural heritage and agricultural economy, the demand for optometric care has been on the rise due to increasing population density and urbanization trends. However, disparities exist in access to specialized eye care between urban centers like Córdoba City and rural areas such as the Sierra de Córdoba region. The</w:t>
      </w:r>
      <w:r>
        <w:t xml:space="preserve"> </w:t>
      </w:r>
      <w:r>
        <w:rPr>
          <w:bCs/>
          <w:b/>
        </w:rPr>
        <w:t xml:space="preserve">Optometrist</w:t>
      </w:r>
      <w:r>
        <w:t xml:space="preserve"> </w:t>
      </w:r>
      <w:r>
        <w:t xml:space="preserve">serves as a vital intermediary between patients and ophthalmologists, providing primary vision assessments, prescribing corrective lenses, and educating communities about preventive eye health measures. This role is particularly significant in regions where ophthalmology services are limited due to resource constraints or geographic isolation.</w:t>
      </w:r>
    </w:p>
    <w:bookmarkEnd w:id="21"/>
    <w:bookmarkStart w:id="22" w:name="objectives-of-the-study"/>
    <w:p>
      <w:pPr>
        <w:pStyle w:val="Heading2"/>
      </w:pPr>
      <w:r>
        <w:t xml:space="preserve">Objectives of the Study</w:t>
      </w:r>
    </w:p>
    <w:p>
      <w:pPr>
        <w:pStyle w:val="FirstParagraph"/>
      </w:pPr>
      <w:r>
        <w:t xml:space="preserve">This academic abstract aims to achieve three primary objectives:</w:t>
      </w:r>
    </w:p>
    <w:p>
      <w:pPr>
        <w:numPr>
          <w:ilvl w:val="0"/>
          <w:numId w:val="1001"/>
        </w:numPr>
        <w:pStyle w:val="Compact"/>
      </w:pPr>
      <w:r>
        <w:t xml:space="preserve">To analyze the current status and challenges of optometric practice in Argentina Córdoba, including professional training requirements, licensing regulations, and availability of advanced diagnostic tools.</w:t>
      </w:r>
    </w:p>
    <w:p>
      <w:pPr>
        <w:numPr>
          <w:ilvl w:val="0"/>
          <w:numId w:val="1001"/>
        </w:numPr>
        <w:pStyle w:val="Compact"/>
      </w:pPr>
      <w:r>
        <w:t xml:space="preserve">To evaluate the impact of optometrists on public health outcomes by examining their role in early detection of ocular pathologies and reduction of preventable blindness.</w:t>
      </w:r>
    </w:p>
    <w:p>
      <w:pPr>
        <w:numPr>
          <w:ilvl w:val="0"/>
          <w:numId w:val="1001"/>
        </w:numPr>
        <w:pStyle w:val="Compact"/>
      </w:pPr>
      <w:r>
        <w:t xml:space="preserve">To propose recommendations for improving optometric services in Argentina Córdoba through policy reforms, technological integration, and interprofessional collaboration with other healthcare providers.</w:t>
      </w:r>
    </w:p>
    <w:bookmarkEnd w:id="22"/>
    <w:bookmarkStart w:id="23" w:name="methodology"/>
    <w:p>
      <w:pPr>
        <w:pStyle w:val="Heading2"/>
      </w:pPr>
      <w:r>
        <w:t xml:space="preserve">Methodology</w:t>
      </w:r>
    </w:p>
    <w:p>
      <w:pPr>
        <w:pStyle w:val="FirstParagraph"/>
      </w:pPr>
      <w:r>
        <w:t xml:space="preserve">The methodology employed for this study combined a qualitative literature review of existing research on optometry in Argentina and Latin America with quantitative data from local healthcare institutions. Primary sources included interviews with registered optometrists in Córdoba, surveys distributed to patients across urban and rural clinics, and analysis of public health reports from the Ministry of Health of Argentina. Secondary data was sourced from academic journals, governmental publications, and international organizations such as the World Health Organization (WHO) regarding global eye health trends. Special attention was given to case studies involving optometrists in remote areas of Córdoba who rely on mobile clinics or telemedicine platforms to serve underserved populations.</w:t>
      </w:r>
    </w:p>
    <w:bookmarkEnd w:id="23"/>
    <w:bookmarkStart w:id="24" w:name="key-findings"/>
    <w:p>
      <w:pPr>
        <w:pStyle w:val="Heading2"/>
      </w:pPr>
      <w:r>
        <w:t xml:space="preserve">Key Findings</w:t>
      </w:r>
    </w:p>
    <w:p>
      <w:pPr>
        <w:pStyle w:val="FirstParagraph"/>
      </w:pPr>
      <w:r>
        <w:t xml:space="preserve">The research revealed several critical findings:</w:t>
      </w:r>
    </w:p>
    <w:p>
      <w:pPr>
        <w:numPr>
          <w:ilvl w:val="0"/>
          <w:numId w:val="1002"/>
        </w:numPr>
        <w:pStyle w:val="Compact"/>
      </w:pPr>
      <w:r>
        <w:rPr>
          <w:bCs/>
          <w:b/>
        </w:rPr>
        <w:t xml:space="preserve">Lack of Standardized Training:</w:t>
      </w:r>
      <w:r>
        <w:t xml:space="preserve"> </w:t>
      </w:r>
      <w:r>
        <w:t xml:space="preserve">While optometrists in Argentina are required to complete a 5-year undergraduate program, there is no uniform national certification process, leading to variability in skill levels across regions like Córdoba.</w:t>
      </w:r>
    </w:p>
    <w:p>
      <w:pPr>
        <w:numPr>
          <w:ilvl w:val="0"/>
          <w:numId w:val="1002"/>
        </w:numPr>
        <w:pStyle w:val="Compact"/>
      </w:pPr>
      <w:r>
        <w:rPr>
          <w:bCs/>
          <w:b/>
        </w:rPr>
        <w:t xml:space="preserve">Geographic Disparities:</w:t>
      </w:r>
      <w:r>
        <w:t xml:space="preserve"> </w:t>
      </w:r>
      <w:r>
        <w:t xml:space="preserve">Rural areas of Córdoba face significant challenges in accessing optometric services due to the scarcity of professionals and infrastructure. Mobile clinics have been implemented as a temporary solution but remain underfunded.</w:t>
      </w:r>
    </w:p>
    <w:p>
      <w:pPr>
        <w:numPr>
          <w:ilvl w:val="0"/>
          <w:numId w:val="1002"/>
        </w:numPr>
        <w:pStyle w:val="Compact"/>
      </w:pPr>
      <w:r>
        <w:rPr>
          <w:bCs/>
          <w:b/>
        </w:rPr>
        <w:t xml:space="preserve">Economic Barriers:</w:t>
      </w:r>
      <w:r>
        <w:t xml:space="preserve"> </w:t>
      </w:r>
      <w:r>
        <w:t xml:space="preserve">Many patients in lower-income brackets cannot afford private optometric consultations, forcing them to rely on public health centers with long wait times and limited resources.</w:t>
      </w:r>
    </w:p>
    <w:p>
      <w:pPr>
        <w:numPr>
          <w:ilvl w:val="0"/>
          <w:numId w:val="1002"/>
        </w:numPr>
        <w:pStyle w:val="Compact"/>
      </w:pPr>
      <w:r>
        <w:rPr>
          <w:bCs/>
          <w:b/>
        </w:rPr>
        <w:t xml:space="preserve">Technological Advancements:</w:t>
      </w:r>
      <w:r>
        <w:t xml:space="preserve"> </w:t>
      </w:r>
      <w:r>
        <w:t xml:space="preserve">The adoption of digital retinal imaging and AI-based diagnostic tools by some optometrists in Córdoba has improved early detection rates for conditions like glaucoma and age-related macular degeneration.</w:t>
      </w:r>
    </w:p>
    <w:bookmarkEnd w:id="24"/>
    <w:bookmarkStart w:id="25" w:name="role-of-the-optometrist-in-public-health"/>
    <w:p>
      <w:pPr>
        <w:pStyle w:val="Heading2"/>
      </w:pPr>
      <w:r>
        <w:t xml:space="preserve">Role of the Optometrist in Public Health</w:t>
      </w:r>
    </w:p>
    <w:p>
      <w:pPr>
        <w:pStyle w:val="FirstParagraph"/>
      </w:pPr>
      <w:r>
        <w:t xml:space="preserve">The</w:t>
      </w:r>
      <w:r>
        <w:t xml:space="preserve"> </w:t>
      </w:r>
      <w:r>
        <w:rPr>
          <w:bCs/>
          <w:b/>
        </w:rPr>
        <w:t xml:space="preserve">Optometrist</w:t>
      </w:r>
      <w:r>
        <w:t xml:space="preserve"> </w:t>
      </w:r>
      <w:r>
        <w:t xml:space="preserve">is not merely a provider of vision correction but a key player in public health initiatives. In Argentina Córdoba, optometrists have been instrumental in programs targeting school children for refractive errors, which can significantly impact educational performance. Additionally, they collaborate with primary healthcare providers to screen for systemic diseases such as diabetes and hypertension through ocular exams—a practice supported by the WHO’s Global Action Plan for the Prevention of Avoidable Blindness. However, these efforts are often hindered by a lack of interprofessional coordination and limited government funding.</w:t>
      </w:r>
    </w:p>
    <w:bookmarkEnd w:id="25"/>
    <w:bookmarkStart w:id="26" w:name="challenges-in-argentina-córdoba"/>
    <w:p>
      <w:pPr>
        <w:pStyle w:val="Heading2"/>
      </w:pPr>
      <w:r>
        <w:t xml:space="preserve">Challenges in Argentina Córdoba</w:t>
      </w:r>
    </w:p>
    <w:p>
      <w:pPr>
        <w:pStyle w:val="FirstParagraph"/>
      </w:pPr>
      <w:r>
        <w:t xml:space="preserve">Despite their importance, optometrists in Argentina Córdoba face multifaceted challenges:</w:t>
      </w:r>
    </w:p>
    <w:p>
      <w:pPr>
        <w:numPr>
          <w:ilvl w:val="0"/>
          <w:numId w:val="1003"/>
        </w:numPr>
        <w:pStyle w:val="Compact"/>
      </w:pPr>
      <w:r>
        <w:rPr>
          <w:bCs/>
          <w:b/>
        </w:rPr>
        <w:t xml:space="preserve">Bureaucratic Hurdles:</w:t>
      </w:r>
      <w:r>
        <w:t xml:space="preserve"> </w:t>
      </w:r>
      <w:r>
        <w:t xml:space="preserve">The licensing process for optometrists is fragmented, with differing requirements at the provincial and national levels.</w:t>
      </w:r>
    </w:p>
    <w:p>
      <w:pPr>
        <w:numPr>
          <w:ilvl w:val="0"/>
          <w:numId w:val="1003"/>
        </w:numPr>
        <w:pStyle w:val="Compact"/>
      </w:pPr>
      <w:r>
        <w:rPr>
          <w:bCs/>
          <w:b/>
        </w:rPr>
        <w:t xml:space="preserve">Resource Limitations:</w:t>
      </w:r>
      <w:r>
        <w:t xml:space="preserve"> </w:t>
      </w:r>
      <w:r>
        <w:t xml:space="preserve">Public clinics often lack updated equipment, such as autorefractors or optical coherence tomography (OCT) devices.</w:t>
      </w:r>
    </w:p>
    <w:p>
      <w:pPr>
        <w:numPr>
          <w:ilvl w:val="0"/>
          <w:numId w:val="1003"/>
        </w:numPr>
        <w:pStyle w:val="Compact"/>
      </w:pPr>
      <w:r>
        <w:rPr>
          <w:bCs/>
          <w:b/>
        </w:rPr>
        <w:t xml:space="preserve">Cultural Perceptions:</w:t>
      </w:r>
      <w:r>
        <w:t xml:space="preserve"> </w:t>
      </w:r>
      <w:r>
        <w:t xml:space="preserve">In some rural communities, there is a stigma around seeking care from non-physician professionals like optometrists.</w:t>
      </w:r>
    </w:p>
    <w:bookmarkEnd w:id="26"/>
    <w:bookmarkStart w:id="27" w:name="recommendations-and-future-directions"/>
    <w:p>
      <w:pPr>
        <w:pStyle w:val="Heading2"/>
      </w:pPr>
      <w:r>
        <w:t xml:space="preserve">Recommendations and Future Directions</w:t>
      </w:r>
    </w:p>
    <w:p>
      <w:pPr>
        <w:pStyle w:val="FirstParagraph"/>
      </w:pPr>
      <w:r>
        <w:t xml:space="preserve">To address these challenges, the following recommendations are proposed:</w:t>
      </w:r>
    </w:p>
    <w:p>
      <w:pPr>
        <w:numPr>
          <w:ilvl w:val="0"/>
          <w:numId w:val="1004"/>
        </w:numPr>
        <w:pStyle w:val="Compact"/>
      </w:pPr>
      <w:r>
        <w:t xml:space="preserve">Establish a unified national certification program for optometrists to ensure quality standards across Argentina Córdoba and other regions.</w:t>
      </w:r>
    </w:p>
    <w:p>
      <w:pPr>
        <w:numPr>
          <w:ilvl w:val="0"/>
          <w:numId w:val="1004"/>
        </w:numPr>
        <w:pStyle w:val="Compact"/>
      </w:pPr>
      <w:r>
        <w:t xml:space="preserve">Increase funding for public health clinics to acquire modern diagnostic equipment and train professionals in emerging technologies.</w:t>
      </w:r>
    </w:p>
    <w:p>
      <w:pPr>
        <w:numPr>
          <w:ilvl w:val="0"/>
          <w:numId w:val="1004"/>
        </w:numPr>
        <w:pStyle w:val="Compact"/>
      </w:pPr>
      <w:r>
        <w:t xml:space="preserve">Implement community outreach programs led by optometrists to educate residents about the importance of regular eye exams and preventive care.</w:t>
      </w:r>
    </w:p>
    <w:p>
      <w:pPr>
        <w:numPr>
          <w:ilvl w:val="0"/>
          <w:numId w:val="1004"/>
        </w:numPr>
        <w:pStyle w:val="Compact"/>
      </w:pPr>
      <w:r>
        <w:t xml:space="preserve">Encourage partnerships between optometrists, ophthalmologists, and primary healthcare providers to create integrated care models.</w:t>
      </w:r>
    </w:p>
    <w:bookmarkEnd w:id="27"/>
    <w:bookmarkStart w:id="28" w:name="conclusion"/>
    <w:p>
      <w:pPr>
        <w:pStyle w:val="Heading2"/>
      </w:pPr>
      <w:r>
        <w:t xml:space="preserve">Conclusion</w:t>
      </w:r>
    </w:p>
    <w:p>
      <w:pPr>
        <w:pStyle w:val="FirstParagraph"/>
      </w:pPr>
      <w:r>
        <w:t xml:space="preserve">In conclusion, the role of the</w:t>
      </w:r>
      <w:r>
        <w:t xml:space="preserve"> </w:t>
      </w:r>
      <w:r>
        <w:rPr>
          <w:bCs/>
          <w:b/>
        </w:rPr>
        <w:t xml:space="preserve">Optometrist</w:t>
      </w:r>
      <w:r>
        <w:t xml:space="preserve"> </w:t>
      </w:r>
      <w:r>
        <w:t xml:space="preserve">in Argentina Córdoba is both indispensable and evolving. Their contributions to public health, particularly in bridging gaps between urban and rural populations, highlight their importance as a cornerstone of primary eye care. However, systemic challenges such as uneven training standards and resource limitations must be addressed to fully realize the potential of optometric services in this region. By prioritizing policy reforms, technological integration, and community engagement, Argentina Córdoba can position itself as a leader in innovative optometric practices across Latin America. This academic abstract underscores the need for continued research and investment in optometry to ensure equitable access to eye health services for all residents of Argentina Córdoba.</w:t>
      </w:r>
    </w:p>
    <w:p>
      <w:pPr>
        <w:pStyle w:val="BodyText"/>
      </w:pPr>
      <w:r>
        <w:rPr>
          <w:iCs/>
          <w:i/>
        </w:rPr>
        <w:t xml:space="preserve">Keywords: Optometrist, Argentina Córdoba, Public Health, Eye Care, Healthcare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Optometrist in Argentina Córdoba</dc:title>
  <dc:creator/>
  <dc:language>en</dc:language>
  <cp:keywords/>
  <dcterms:created xsi:type="dcterms:W3CDTF">2026-07-23T11:08:25Z</dcterms:created>
  <dcterms:modified xsi:type="dcterms:W3CDTF">2026-07-23T11:08:25Z</dcterms:modified>
</cp:coreProperties>
</file>

<file path=docProps/custom.xml><?xml version="1.0" encoding="utf-8"?>
<Properties xmlns="http://schemas.openxmlformats.org/officeDocument/2006/custom-properties" xmlns:vt="http://schemas.openxmlformats.org/officeDocument/2006/docPropsVTypes"/>
</file>