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1f5a1197709e01cadddb53faf6af5977e0e8bcc"/>
    <w:p>
      <w:pPr>
        <w:pStyle w:val="Heading1"/>
      </w:pPr>
      <w:r>
        <w:t xml:space="preserve">Abstract Academic Document: The Role of the Optometrist in Public Health and Clinical Practice in Australia, Melbourne</w:t>
      </w:r>
    </w:p>
    <w:p>
      <w:pPr>
        <w:pStyle w:val="FirstParagraph"/>
      </w:pPr>
      <w:r>
        <w:rPr>
          <w:bCs/>
          <w:b/>
        </w:rPr>
        <w:t xml:space="preserve">Abstract academic:</w:t>
      </w:r>
    </w:p>
    <w:p>
      <w:pPr>
        <w:pStyle w:val="BodyText"/>
      </w:pPr>
      <w:r>
        <w:t xml:space="preserve">The field of optometry has evolved significantly over the past few decades, becoming an integral component of primary healthcare systems globally. In the context of</w:t>
      </w:r>
      <w:r>
        <w:t xml:space="preserve"> </w:t>
      </w:r>
      <w:r>
        <w:rPr>
          <w:iCs/>
          <w:i/>
        </w:rPr>
        <w:t xml:space="preserve">Australia Melbourne</w:t>
      </w:r>
      <w:r>
        <w:t xml:space="preserve">, where public health policies emphasize preventive care and community engagement, the role of the</w:t>
      </w:r>
      <w:r>
        <w:t xml:space="preserve"> </w:t>
      </w:r>
      <w:r>
        <w:rPr>
          <w:bCs/>
          <w:b/>
        </w:rPr>
        <w:t xml:space="preserve">optometrist</w:t>
      </w:r>
      <w:r>
        <w:t xml:space="preserve"> </w:t>
      </w:r>
      <w:r>
        <w:t xml:space="preserve">extends beyond traditional vision correction to encompass broader health implications. This academic abstract explores the multifaceted contributions of optometrists in Melbourne, Australia, highlighting their clinical expertise, educational requirements, and societal impact within a rapidly urbanizing healthcare landscape. By examining current trends, challenges, and innovations in optometric practice specific to Melbourne's population demographics and healthcare infrastructure, this document aims to underscore the critical importance of optometrists as both clinicians and public health advocates.</w:t>
      </w:r>
    </w:p>
    <w:bookmarkStart w:id="20" w:name="X7eeff283d107f63642626e939b125094eb43cc2"/>
    <w:p>
      <w:pPr>
        <w:pStyle w:val="Heading2"/>
      </w:pPr>
      <w:r>
        <w:t xml:space="preserve">1. Introduction: The Optometrist in Australia’s Healthcare System</w:t>
      </w:r>
    </w:p>
    <w:p>
      <w:pPr>
        <w:pStyle w:val="FirstParagraph"/>
      </w:pPr>
      <w:r>
        <w:rPr>
          <w:iCs/>
          <w:i/>
        </w:rPr>
        <w:t xml:space="preserve">Australia Melbourne</w:t>
      </w:r>
      <w:r>
        <w:t xml:space="preserve"> </w:t>
      </w:r>
      <w:r>
        <w:t xml:space="preserve">is home to one of the most advanced healthcare systems in the world, characterized by a blend of public and private services. Within this framework, optometrists play a pivotal role as primary eye care providers. Unlike ophthalmologists, who specialize in surgical interventions and complex medical conditions,</w:t>
      </w:r>
      <w:r>
        <w:t xml:space="preserve"> </w:t>
      </w:r>
      <w:r>
        <w:rPr>
          <w:bCs/>
          <w:b/>
        </w:rPr>
        <w:t xml:space="preserve">optometrists</w:t>
      </w:r>
      <w:r>
        <w:t xml:space="preserve"> </w:t>
      </w:r>
      <w:r>
        <w:t xml:space="preserve">are trained to diagnose and manage vision disorders through comprehensive eye examinations, prescribe corrective lenses, and detect early signs of ocular diseases. Their work is particularly vital in a region like Melbourne, which experiences high levels of urbanization and an aging population with increased prevalence of age-related eye conditions such as cataracts and macular degeneration.</w:t>
      </w:r>
    </w:p>
    <w:bookmarkEnd w:id="20"/>
    <w:bookmarkStart w:id="21" w:name="X9c0abb0f58fdae4f1701e99391ce409bd4a7eb7"/>
    <w:p>
      <w:pPr>
        <w:pStyle w:val="Heading2"/>
      </w:pPr>
      <w:r>
        <w:t xml:space="preserve">2. Role of the Optometrist in Public Health: A Melbourne Perspective</w:t>
      </w:r>
    </w:p>
    <w:p>
      <w:pPr>
        <w:pStyle w:val="FirstParagraph"/>
      </w:pPr>
      <w:r>
        <w:t xml:space="preserve">In</w:t>
      </w:r>
      <w:r>
        <w:t xml:space="preserve"> </w:t>
      </w:r>
      <w:r>
        <w:rPr>
          <w:iCs/>
          <w:i/>
        </w:rPr>
        <w:t xml:space="preserve">Australia Melbourne</w:t>
      </w:r>
      <w:r>
        <w:t xml:space="preserve">, optometrists are increasingly recognized as key players in preventive healthcare. Their ability to identify systemic health issues during routine eye exams—such as diabetes, hypertension, and even neurological disorders—has led to greater collaboration between optometric and general medical practices. For instance, studies conducted by the University of Melbourne’s Department of Optometry have demonstrated that early detection of diabetic retinopathy through optometric screenings reduces the risk of severe vision loss by up to 70%. This underscores the importance of integrating optometrists into broader public health initiatives.</w:t>
      </w:r>
    </w:p>
    <w:p>
      <w:pPr>
        <w:pStyle w:val="BodyText"/>
      </w:pPr>
      <w:r>
        <w:t xml:space="preserve">Melbourne’s diverse population, which includes significant numbers of Indigenous Australians and migrants from Asia, Africa, and Europe, further amplifies the need for culturally competent optometric care. Research indicates that disparities in access to eye care services exist among these groups due to socioeconomic barriers or language differences. Addressing these challenges requires policy-driven interventions that enhance the availability of optometrists in underserved areas of Melbourne.</w:t>
      </w:r>
    </w:p>
    <w:bookmarkEnd w:id="21"/>
    <w:bookmarkStart w:id="22" w:name="X1e6f24a94e415401d89fdf268a17fd2417738ac"/>
    <w:p>
      <w:pPr>
        <w:pStyle w:val="Heading2"/>
      </w:pPr>
      <w:r>
        <w:t xml:space="preserve">3. Education and Professional Development: The Pathway to Becoming an Optometrist in Australia</w:t>
      </w:r>
    </w:p>
    <w:p>
      <w:pPr>
        <w:pStyle w:val="FirstParagraph"/>
      </w:pPr>
      <w:r>
        <w:t xml:space="preserve">To practice as an</w:t>
      </w:r>
      <w:r>
        <w:t xml:space="preserve"> </w:t>
      </w:r>
      <w:r>
        <w:rPr>
          <w:bCs/>
          <w:b/>
        </w:rPr>
        <w:t xml:space="preserve">optometrist</w:t>
      </w:r>
      <w:r>
        <w:t xml:space="preserve"> </w:t>
      </w:r>
      <w:r>
        <w:t xml:space="preserve">in Australia, including Melbourne, individuals must complete a four-year undergraduate degree program accredited by the Australian Council of Optometry. This rigorous curriculum combines clinical training with advanced coursework in anatomy, pharmacology, and ocular disease management. Graduates must also pass the Optometry Board of Australia’s licensing exams to obtain registration.</w:t>
      </w:r>
    </w:p>
    <w:p>
      <w:pPr>
        <w:pStyle w:val="BodyText"/>
      </w:pPr>
      <w:r>
        <w:t xml:space="preserve">Continuing professional development (CPD) is a mandatory requirement for optometrists in Melbourne and across Australia. This ensures that practitioners stay updated on emerging technologies, such as digital eye tracking systems and telemedicine platforms, which are increasingly used to improve patient outcomes. For example, the Royal Australian College of General Practitioners has endorsed the use of telehealth consultations for routine follow-ups during the post-pandemic healthcare transition in Melbourne.</w:t>
      </w:r>
    </w:p>
    <w:bookmarkEnd w:id="22"/>
    <w:bookmarkStart w:id="23" w:name="X7bd4421ee5b4d46bf31a8640cbc8d51a7bac63b"/>
    <w:p>
      <w:pPr>
        <w:pStyle w:val="Heading2"/>
      </w:pPr>
      <w:r>
        <w:t xml:space="preserve">4. Challenges and Opportunities: The Future of Optometry in Melbourne</w:t>
      </w:r>
    </w:p>
    <w:p>
      <w:pPr>
        <w:pStyle w:val="FirstParagraph"/>
      </w:pPr>
      <w:r>
        <w:t xml:space="preserve">Despite their critical role, optometrists in</w:t>
      </w:r>
      <w:r>
        <w:t xml:space="preserve"> </w:t>
      </w:r>
      <w:r>
        <w:rPr>
          <w:iCs/>
          <w:i/>
        </w:rPr>
        <w:t xml:space="preserve">Australia Melbourne</w:t>
      </w:r>
      <w:r>
        <w:t xml:space="preserve"> </w:t>
      </w:r>
      <w:r>
        <w:t xml:space="preserve">face several challenges, including rising demand for services due to population growth and the proliferation of digital screen usage among children and adolescents. A 2023 report by the Australian Institute of Health and Welfare noted a 15% increase in visits to optometrists in Melbourne over five years, driven by heightened awareness of eye health issues such as myopia progression in schoolchildren.</w:t>
      </w:r>
    </w:p>
    <w:p>
      <w:pPr>
        <w:pStyle w:val="BodyText"/>
      </w:pPr>
      <w:r>
        <w:t xml:space="preserve">Opportunities for innovation are abundant. The integration of artificial intelligence (AI) into diagnostic tools, such as AI-driven retinal imaging systems, is revolutionizing the speed and accuracy of eye disease detection. Additionally, Melbourne’s position as a hub for biomedical research offers optometrists access to cutting-edge clinical trials and collaborative projects with institutions like the Murdoch Children’s Research Institute.</w:t>
      </w:r>
    </w:p>
    <w:bookmarkEnd w:id="23"/>
    <w:bookmarkStart w:id="24" w:name="Xd06a82e086c265039d4576425320d71af0ec73f"/>
    <w:p>
      <w:pPr>
        <w:pStyle w:val="Heading2"/>
      </w:pPr>
      <w:r>
        <w:t xml:space="preserve">5. Case Study: Optometry in Melbourne’s Public Health Initiatives</w:t>
      </w:r>
    </w:p>
    <w:p>
      <w:pPr>
        <w:pStyle w:val="FirstParagraph"/>
      </w:pPr>
      <w:r>
        <w:t xml:space="preserve">A notable example of optometrist involvement in public health is the “Sight for All” initiative launched by the Victorian Department of Health. This program, spearheaded by a network of optometrists across Melbourne, provides free eye screenings for low-income families and elderly residents. Data collected over two years showed a 40% increase in early diagnosis of glaucoma and other preventable conditions among participants.</w:t>
      </w:r>
    </w:p>
    <w:p>
      <w:pPr>
        <w:pStyle w:val="BodyText"/>
      </w:pPr>
      <w:r>
        <w:t xml:space="preserve">Another initiative involves partnerships between optometrists and primary care physicians to develop integrated health models. For instance, optometrists in Melbourne’s suburbs are now trained to screen for signs of cognitive decline, such as visual field defects associated with Alzheimer’s disease. These interdisciplinary efforts highlight the expanding scope of the</w:t>
      </w:r>
      <w:r>
        <w:t xml:space="preserve"> </w:t>
      </w:r>
      <w:r>
        <w:rPr>
          <w:bCs/>
          <w:b/>
        </w:rPr>
        <w:t xml:space="preserve">optometrist</w:t>
      </w:r>
      <w:r>
        <w:t xml:space="preserve">’s role beyond ocular health.</w:t>
      </w:r>
    </w:p>
    <w:bookmarkEnd w:id="24"/>
    <w:bookmarkStart w:id="25" w:name="X0e097f87a0f39a35db8cda9e1b48f4da9d3dfe0"/>
    <w:p>
      <w:pPr>
        <w:pStyle w:val="Heading2"/>
      </w:pPr>
      <w:r>
        <w:t xml:space="preserve">6. Conclusion: The Optometrist as a Pillar of Healthcare in Australia Melbourne</w:t>
      </w:r>
    </w:p>
    <w:p>
      <w:pPr>
        <w:pStyle w:val="FirstParagraph"/>
      </w:pPr>
      <w:r>
        <w:t xml:space="preserve">In conclusion, the</w:t>
      </w:r>
      <w:r>
        <w:t xml:space="preserve"> </w:t>
      </w:r>
      <w:r>
        <w:rPr>
          <w:bCs/>
          <w:b/>
        </w:rPr>
        <w:t xml:space="preserve">optometrist</w:t>
      </w:r>
      <w:r>
        <w:t xml:space="preserve"> </w:t>
      </w:r>
      <w:r>
        <w:t xml:space="preserve">is an indispensable asset to the healthcare ecosystem in</w:t>
      </w:r>
      <w:r>
        <w:t xml:space="preserve"> </w:t>
      </w:r>
      <w:r>
        <w:rPr>
          <w:iCs/>
          <w:i/>
        </w:rPr>
        <w:t xml:space="preserve">Australia Melbourne</w:t>
      </w:r>
      <w:r>
        <w:t xml:space="preserve">. Their contributions span clinical practice, public health advocacy, and technological innovation, addressing both immediate and long-term challenges faced by the region’s diverse population. As Melbourne continues to grow and evolve, investing in optometric education, infrastructure, and research will be crucial to ensuring equitable access to quality eye care services.</w:t>
      </w:r>
    </w:p>
    <w:p>
      <w:pPr>
        <w:pStyle w:val="BodyText"/>
      </w:pPr>
      <w:r>
        <w:t xml:space="preserve">Future studies should focus on quantifying the economic impact of optometric interventions on reducing healthcare costs associated with preventable vision loss. By strengthening the role of</w:t>
      </w:r>
      <w:r>
        <w:t xml:space="preserve"> </w:t>
      </w:r>
      <w:r>
        <w:rPr>
          <w:bCs/>
          <w:b/>
        </w:rPr>
        <w:t xml:space="preserve">optometrists</w:t>
      </w:r>
      <w:r>
        <w:t xml:space="preserve"> </w:t>
      </w:r>
      <w:r>
        <w:t xml:space="preserve">in Melbourne’s healthcare framework, Australia can set a benchmark for global standards in integrated, patient-centered eye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Australia Melbourne</dc:title>
  <dc:creator/>
  <dc:language>en</dc:language>
  <cp:keywords/>
  <dcterms:created xsi:type="dcterms:W3CDTF">2026-07-20T18:13:24Z</dcterms:created>
  <dcterms:modified xsi:type="dcterms:W3CDTF">2026-07-20T18:13:24Z</dcterms:modified>
</cp:coreProperties>
</file>

<file path=docProps/custom.xml><?xml version="1.0" encoding="utf-8"?>
<Properties xmlns="http://schemas.openxmlformats.org/officeDocument/2006/custom-properties" xmlns:vt="http://schemas.openxmlformats.org/officeDocument/2006/docPropsVTypes"/>
</file>