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Chile</w:t>
      </w:r>
      <w:r>
        <w:t xml:space="preserve"> </w:t>
      </w:r>
      <w:r>
        <w:t xml:space="preserve">Santiago</w:t>
      </w:r>
    </w:p>
    <w:bookmarkStart w:id="24" w:name="Xd0e1528599070b33e1c83f02cb3f4ef5e4d0c06"/>
    <w:p>
      <w:pPr>
        <w:pStyle w:val="Heading1"/>
      </w:pPr>
      <w:r>
        <w:t xml:space="preserve">Abstract Academic Document: The Role of the Optometrist in Chile Santiago</w:t>
      </w:r>
    </w:p>
    <w:p>
      <w:pPr>
        <w:pStyle w:val="FirstParagraph"/>
      </w:pPr>
      <w:r>
        <w:rPr>
          <w:bCs/>
          <w:b/>
        </w:rPr>
        <w:t xml:space="preserve">Abstract academic</w:t>
      </w:r>
      <w:r>
        <w:t xml:space="preserve"> </w:t>
      </w:r>
      <w:r>
        <w:t xml:space="preserve">research on the role of the</w:t>
      </w:r>
      <w:r>
        <w:t xml:space="preserve"> </w:t>
      </w:r>
      <w:r>
        <w:rPr>
          <w:bCs/>
          <w:b/>
        </w:rPr>
        <w:t xml:space="preserve">optometrist</w:t>
      </w:r>
      <w:r>
        <w:t xml:space="preserve"> </w:t>
      </w:r>
      <w:r>
        <w:t xml:space="preserve">in</w:t>
      </w:r>
      <w:r>
        <w:t xml:space="preserve"> </w:t>
      </w:r>
      <w:r>
        <w:rPr>
          <w:bCs/>
          <w:b/>
        </w:rPr>
        <w:t xml:space="preserve">Chile Santiago</w:t>
      </w:r>
      <w:r>
        <w:t xml:space="preserve"> </w:t>
      </w:r>
      <w:r>
        <w:t xml:space="preserve">highlights the critical importance of vision care professionals in addressing ocular health disparities, advancing public health policies, and integrating eye care into primary healthcare systems. This document explores the multifaceted responsibilities of optometrists in Santiago, Chile’s capital city, within the context of national healthcare reforms and socioeconomic challenges. By analyzing current trends, challenges, and opportunities for professional development in this region, this abstract academic work aims to provide a comprehensive overview of the</w:t>
      </w:r>
      <w:r>
        <w:t xml:space="preserve"> </w:t>
      </w:r>
      <w:r>
        <w:rPr>
          <w:bCs/>
          <w:b/>
        </w:rPr>
        <w:t xml:space="preserve">optometrist</w:t>
      </w:r>
      <w:r>
        <w:t xml:space="preserve">’s contribution to improving visual health outcomes in</w:t>
      </w:r>
      <w:r>
        <w:t xml:space="preserve"> </w:t>
      </w:r>
      <w:r>
        <w:rPr>
          <w:bCs/>
          <w:b/>
        </w:rPr>
        <w:t xml:space="preserve">Chile Santiago</w:t>
      </w:r>
      <w:r>
        <w:t xml:space="preserve">.</w:t>
      </w:r>
    </w:p>
    <w:bookmarkStart w:id="20" w:name="X914dc99c6bad30fb936972f042a169c03efe1de"/>
    <w:p>
      <w:pPr>
        <w:pStyle w:val="Heading2"/>
      </w:pPr>
      <w:r>
        <w:t xml:space="preserve">The Evolving Role of the Optometrist in Chile Santiago</w:t>
      </w:r>
    </w:p>
    <w:p>
      <w:pPr>
        <w:pStyle w:val="FirstParagraph"/>
      </w:pPr>
      <w:r>
        <w:t xml:space="preserve">In recent years, the</w:t>
      </w:r>
      <w:r>
        <w:t xml:space="preserve"> </w:t>
      </w:r>
      <w:r>
        <w:rPr>
          <w:bCs/>
          <w:b/>
        </w:rPr>
        <w:t xml:space="preserve">optometrist</w:t>
      </w:r>
      <w:r>
        <w:t xml:space="preserve"> </w:t>
      </w:r>
      <w:r>
        <w:t xml:space="preserve">has emerged as a pivotal figure in addressing ocular health needs in</w:t>
      </w:r>
      <w:r>
        <w:t xml:space="preserve"> </w:t>
      </w:r>
      <w:r>
        <w:rPr>
          <w:bCs/>
          <w:b/>
        </w:rPr>
        <w:t xml:space="preserve">Chile Santiago</w:t>
      </w:r>
      <w:r>
        <w:t xml:space="preserve">. As a mid-level eye care professional, the</w:t>
      </w:r>
      <w:r>
        <w:t xml:space="preserve"> </w:t>
      </w:r>
      <w:r>
        <w:rPr>
          <w:bCs/>
          <w:b/>
        </w:rPr>
        <w:t xml:space="preserve">optometrist</w:t>
      </w:r>
      <w:r>
        <w:t xml:space="preserve"> </w:t>
      </w:r>
      <w:r>
        <w:t xml:space="preserve">specializes in diagnosing and managing vision disorders, prescribing corrective lenses, and providing preventive care. In Santiago—a city with over 7 million inhabitants—where urbanization and lifestyle changes have increased prevalence of refractive errors, diabetic retinopathy, and age-related macular degeneration—the role of the</w:t>
      </w:r>
      <w:r>
        <w:t xml:space="preserve"> </w:t>
      </w:r>
      <w:r>
        <w:rPr>
          <w:bCs/>
          <w:b/>
        </w:rPr>
        <w:t xml:space="preserve">optometrist</w:t>
      </w:r>
      <w:r>
        <w:t xml:space="preserve"> </w:t>
      </w:r>
      <w:r>
        <w:t xml:space="preserve">has become indispensable.</w:t>
      </w:r>
    </w:p>
    <w:p>
      <w:pPr>
        <w:pStyle w:val="BodyText"/>
      </w:pPr>
      <w:r>
        <w:t xml:space="preserve">The</w:t>
      </w:r>
      <w:r>
        <w:t xml:space="preserve"> </w:t>
      </w:r>
      <w:r>
        <w:rPr>
          <w:bCs/>
          <w:b/>
        </w:rPr>
        <w:t xml:space="preserve">optometrist</w:t>
      </w:r>
      <w:r>
        <w:t xml:space="preserve"> </w:t>
      </w:r>
      <w:r>
        <w:t xml:space="preserve">in</w:t>
      </w:r>
      <w:r>
        <w:t xml:space="preserve"> </w:t>
      </w:r>
      <w:r>
        <w:rPr>
          <w:bCs/>
          <w:b/>
        </w:rPr>
        <w:t xml:space="preserve">Chile Santiago</w:t>
      </w:r>
      <w:r>
        <w:t xml:space="preserve"> </w:t>
      </w:r>
      <w:r>
        <w:t xml:space="preserve">operates within a dynamic healthcare landscape shaped by Chile’s 2009 healthcare reform, which emphasized universal access to primary care services. This policy shift has led to the integration of optometric services into public health clinics and community health centers (CESFAMs) across the metropolis. By collaborating with ophthalmologists, general practitioners, and other healthcare providers,</w:t>
      </w:r>
      <w:r>
        <w:t xml:space="preserve"> </w:t>
      </w:r>
      <w:r>
        <w:rPr>
          <w:bCs/>
          <w:b/>
        </w:rPr>
        <w:t xml:space="preserve">optometrists</w:t>
      </w:r>
      <w:r>
        <w:t xml:space="preserve"> </w:t>
      </w:r>
      <w:r>
        <w:t xml:space="preserve">in Santiago play a key role in early detection of ocular diseases, reducing the burden on specialist services, and improving overall public health outcomes.</w:t>
      </w:r>
    </w:p>
    <w:bookmarkEnd w:id="20"/>
    <w:bookmarkStart w:id="21" w:name="X29e1161fddc7bd1a8d7267f8950486a5285e67a"/>
    <w:p>
      <w:pPr>
        <w:pStyle w:val="Heading2"/>
      </w:pPr>
      <w:r>
        <w:t xml:space="preserve">Challenges Facing Optometrists in Santiago Chile</w:t>
      </w:r>
    </w:p>
    <w:p>
      <w:pPr>
        <w:pStyle w:val="FirstParagraph"/>
      </w:pPr>
      <w:r>
        <w:t xml:space="preserve">Despite their critical contributions,</w:t>
      </w:r>
      <w:r>
        <w:t xml:space="preserve"> </w:t>
      </w:r>
      <w:r>
        <w:rPr>
          <w:bCs/>
          <w:b/>
        </w:rPr>
        <w:t xml:space="preserve">optometrists</w:t>
      </w:r>
      <w:r>
        <w:t xml:space="preserve"> </w:t>
      </w:r>
      <w:r>
        <w:t xml:space="preserve">in</w:t>
      </w:r>
      <w:r>
        <w:t xml:space="preserve"> </w:t>
      </w:r>
      <w:r>
        <w:rPr>
          <w:bCs/>
          <w:b/>
        </w:rPr>
        <w:t xml:space="preserve">Chile Santiago</w:t>
      </w:r>
      <w:r>
        <w:t xml:space="preserve"> </w:t>
      </w:r>
      <w:r>
        <w:t xml:space="preserve">face several challenges. One major issue is the disparity in access to eye care services between urban and rural areas within the greater Santiago region. While the city itself has a relatively high density of optometric clinics and private practice centers, marginalized neighborhoods such as La Vega, Quinta Normal, and San Joaquín often lack adequate infrastructure for comprehensive vision screenings.</w:t>
      </w:r>
    </w:p>
    <w:p>
      <w:pPr>
        <w:pStyle w:val="BodyText"/>
      </w:pPr>
      <w:r>
        <w:t xml:space="preserve">Additionally, socioeconomic barriers hinder equitable access to care. Many residents in low-income areas rely on subsidized public health services provided by the National Health Service (Servicios de Salud). However, these services often prioritize acute medical conditions over preventive eye care, leaving</w:t>
      </w:r>
      <w:r>
        <w:t xml:space="preserve"> </w:t>
      </w:r>
      <w:r>
        <w:rPr>
          <w:bCs/>
          <w:b/>
        </w:rPr>
        <w:t xml:space="preserve">optometrists</w:t>
      </w:r>
      <w:r>
        <w:t xml:space="preserve"> </w:t>
      </w:r>
      <w:r>
        <w:t xml:space="preserve">with limited resources and time to conduct thorough assessments.</w:t>
      </w:r>
    </w:p>
    <w:p>
      <w:pPr>
        <w:pStyle w:val="BodyText"/>
      </w:pPr>
      <w:r>
        <w:t xml:space="preserve">A second challenge lies in the regulatory framework governing optometric practice in Chile. While the profession is recognized nationally, there are ongoing debates about standardizing certification requirements and expanding the scope of practice for</w:t>
      </w:r>
      <w:r>
        <w:t xml:space="preserve"> </w:t>
      </w:r>
      <w:r>
        <w:rPr>
          <w:bCs/>
          <w:b/>
        </w:rPr>
        <w:t xml:space="preserve">optometrists</w:t>
      </w:r>
      <w:r>
        <w:t xml:space="preserve">. In Santiago, some practitioners advocate for greater autonomy in diagnosing and managing ocular conditions without physician oversight, a move that could streamline care delivery and reduce wait times for patients.</w:t>
      </w:r>
    </w:p>
    <w:bookmarkEnd w:id="21"/>
    <w:bookmarkStart w:id="22" w:name="X880d31f14d4b140b327dc9e66aa120fdf45d8c4"/>
    <w:p>
      <w:pPr>
        <w:pStyle w:val="Heading2"/>
      </w:pPr>
      <w:r>
        <w:t xml:space="preserve">Opportunities for Professional Development and Innovation</w:t>
      </w:r>
    </w:p>
    <w:p>
      <w:pPr>
        <w:pStyle w:val="FirstParagraph"/>
      </w:pPr>
      <w:r>
        <w:t xml:space="preserve">The</w:t>
      </w:r>
      <w:r>
        <w:t xml:space="preserve"> </w:t>
      </w:r>
      <w:r>
        <w:rPr>
          <w:bCs/>
          <w:b/>
        </w:rPr>
        <w:t xml:space="preserve">optometrist</w:t>
      </w:r>
      <w:r>
        <w:t xml:space="preserve"> </w:t>
      </w:r>
      <w:r>
        <w:t xml:space="preserve">in</w:t>
      </w:r>
      <w:r>
        <w:t xml:space="preserve"> </w:t>
      </w:r>
      <w:r>
        <w:rPr>
          <w:bCs/>
          <w:b/>
        </w:rPr>
        <w:t xml:space="preserve">Chile Santiago</w:t>
      </w:r>
      <w:r>
        <w:t xml:space="preserve"> </w:t>
      </w:r>
      <w:r>
        <w:t xml:space="preserve">is also at the forefront of innovation. With the rise of digital health technologies, optometric clinics in Santiago are increasingly adopting telemedicine platforms to reach patients in remote areas. For instance, mobile eye care units equipped with portable refractometers and slit lamps have been deployed to underserved regions, allowing</w:t>
      </w:r>
      <w:r>
        <w:t xml:space="preserve"> </w:t>
      </w:r>
      <w:r>
        <w:rPr>
          <w:bCs/>
          <w:b/>
        </w:rPr>
        <w:t xml:space="preserve">optometrists</w:t>
      </w:r>
      <w:r>
        <w:t xml:space="preserve"> </w:t>
      </w:r>
      <w:r>
        <w:t xml:space="preserve">to conduct screenings and provide immediate interventions.</w:t>
      </w:r>
    </w:p>
    <w:p>
      <w:pPr>
        <w:pStyle w:val="BodyText"/>
      </w:pPr>
      <w:r>
        <w:t xml:space="preserve">Educational institutions in Santiago, such as the Universidad de Chile’s Faculty of Medicine and the Escuela de Optometría at Pontificia Universidad Católica de Chile, are also expanding their curricula to include training on advanced diagnostic tools like optical coherence tomography (OCT) and corneal topography. These initiatives aim to prepare future</w:t>
      </w:r>
      <w:r>
        <w:t xml:space="preserve"> </w:t>
      </w:r>
      <w:r>
        <w:rPr>
          <w:bCs/>
          <w:b/>
        </w:rPr>
        <w:t xml:space="preserve">optometrists</w:t>
      </w:r>
      <w:r>
        <w:t xml:space="preserve"> </w:t>
      </w:r>
      <w:r>
        <w:t xml:space="preserve">in Santiago for the complexities of modern ocular care.</w:t>
      </w:r>
    </w:p>
    <w:p>
      <w:pPr>
        <w:pStyle w:val="BodyText"/>
      </w:pPr>
      <w:r>
        <w:t xml:space="preserve">Furthermore, public-private partnerships are emerging as a key strategy to enhance eye care accessibility. Collaborations between private optometric clinics and local governments have led to subsidized vision correction programs for children and the elderly. These programs not only improve visual health outcomes but also reduce the long-term economic burden of untreated vision problems on individuals and society.</w:t>
      </w:r>
    </w:p>
    <w:bookmarkEnd w:id="22"/>
    <w:bookmarkStart w:id="23" w:name="X8e7456b0b30fd96e4807b8d93af7ab700d2556c"/>
    <w:p>
      <w:pPr>
        <w:pStyle w:val="Heading2"/>
      </w:pPr>
      <w:r>
        <w:t xml:space="preserve">Future Directions for Optometry in Santiago Chile</w:t>
      </w:r>
    </w:p>
    <w:p>
      <w:pPr>
        <w:pStyle w:val="FirstParagraph"/>
      </w:pPr>
      <w:r>
        <w:t xml:space="preserve">The</w:t>
      </w:r>
      <w:r>
        <w:t xml:space="preserve"> </w:t>
      </w:r>
      <w:r>
        <w:rPr>
          <w:bCs/>
          <w:b/>
        </w:rPr>
        <w:t xml:space="preserve">optometrist</w:t>
      </w:r>
      <w:r>
        <w:t xml:space="preserve"> </w:t>
      </w:r>
      <w:r>
        <w:t xml:space="preserve">in</w:t>
      </w:r>
      <w:r>
        <w:t xml:space="preserve"> </w:t>
      </w:r>
      <w:r>
        <w:rPr>
          <w:bCs/>
          <w:b/>
        </w:rPr>
        <w:t xml:space="preserve">Chile Santiago</w:t>
      </w:r>
      <w:r>
        <w:t xml:space="preserve"> </w:t>
      </w:r>
      <w:r>
        <w:t xml:space="preserve">must continue to adapt to evolving healthcare demands. Future academic and policy initiatives should focus on three areas: expanding the role of</w:t>
      </w:r>
      <w:r>
        <w:t xml:space="preserve"> </w:t>
      </w:r>
      <w:r>
        <w:rPr>
          <w:bCs/>
          <w:b/>
        </w:rPr>
        <w:t xml:space="preserve">optometrists</w:t>
      </w:r>
      <w:r>
        <w:t xml:space="preserve"> </w:t>
      </w:r>
      <w:r>
        <w:t xml:space="preserve">in primary care, investing in rural eye health infrastructure, and promoting public awareness about the importance of regular vision screenings.</w:t>
      </w:r>
    </w:p>
    <w:p>
      <w:pPr>
        <w:pStyle w:val="BodyText"/>
      </w:pPr>
      <w:r>
        <w:t xml:space="preserve">Achieving these goals will require interdisciplinary collaboration between optometric professionals, policymakers, and community leaders. For example, integrating optometric services into school health programs could help identify and correct vision problems in children at an early age, thereby improving educational outcomes. Similarly, targeting elderly populations through geriatric eye care programs could reduce the incidence of falls and other complications associated with untreated vision loss.</w:t>
      </w:r>
    </w:p>
    <w:p>
      <w:pPr>
        <w:pStyle w:val="BodyText"/>
      </w:pPr>
      <w:r>
        <w:t xml:space="preserve">In conclusion, the</w:t>
      </w:r>
      <w:r>
        <w:t xml:space="preserve"> </w:t>
      </w:r>
      <w:r>
        <w:rPr>
          <w:bCs/>
          <w:b/>
        </w:rPr>
        <w:t xml:space="preserve">optometrist</w:t>
      </w:r>
      <w:r>
        <w:t xml:space="preserve"> </w:t>
      </w:r>
      <w:r>
        <w:t xml:space="preserve">in</w:t>
      </w:r>
      <w:r>
        <w:t xml:space="preserve"> </w:t>
      </w:r>
      <w:r>
        <w:rPr>
          <w:bCs/>
          <w:b/>
        </w:rPr>
        <w:t xml:space="preserve">Chile Santiago</w:t>
      </w:r>
      <w:r>
        <w:t xml:space="preserve"> </w:t>
      </w:r>
      <w:r>
        <w:t xml:space="preserve">is a vital asset to the healthcare system, bridging gaps in ocular care delivery and contributing to national public health objectives. As Chile continues its journey toward universal healthcare access, the role of the</w:t>
      </w:r>
      <w:r>
        <w:t xml:space="preserve"> </w:t>
      </w:r>
      <w:r>
        <w:rPr>
          <w:bCs/>
          <w:b/>
        </w:rPr>
        <w:t xml:space="preserve">optometrist</w:t>
      </w:r>
      <w:r>
        <w:t xml:space="preserve"> </w:t>
      </w:r>
      <w:r>
        <w:t xml:space="preserve">will remain central to ensuring equitable, high-quality vision care for all residents of Santiago and beyond.</w:t>
      </w:r>
    </w:p>
    <w:p>
      <w:pPr>
        <w:pStyle w:val="BodyText"/>
      </w:pPr>
      <w:r>
        <w:rPr>
          <w:iCs/>
          <w:i/>
        </w:rPr>
        <w:t xml:space="preserve">This abstract academic document underscores the critical importance of the</w:t>
      </w:r>
      <w:r>
        <w:rPr>
          <w:iCs/>
          <w:i/>
        </w:rPr>
        <w:t xml:space="preserve"> </w:t>
      </w:r>
      <w:r>
        <w:rPr>
          <w:bCs/>
          <w:b/>
          <w:iCs/>
          <w:i/>
        </w:rPr>
        <w:t xml:space="preserve">optometrist</w:t>
      </w:r>
      <w:r>
        <w:rPr>
          <w:iCs/>
          <w:i/>
        </w:rPr>
        <w:t xml:space="preserve"> </w:t>
      </w:r>
      <w:r>
        <w:rPr>
          <w:iCs/>
          <w:i/>
        </w:rPr>
        <w:t xml:space="preserve">in addressing ocular health challenges in</w:t>
      </w:r>
      <w:r>
        <w:rPr>
          <w:iCs/>
          <w:i/>
        </w:rPr>
        <w:t xml:space="preserve"> </w:t>
      </w:r>
      <w:r>
        <w:rPr>
          <w:bCs/>
          <w:b/>
          <w:iCs/>
          <w:i/>
        </w:rPr>
        <w:t xml:space="preserve">Chile Santiago</w:t>
      </w:r>
      <w:r>
        <w:rPr>
          <w:iCs/>
          <w:i/>
        </w:rPr>
        <w:t xml:space="preserve">, while also acknowledging the opportunities and obstacles that shape their professional practice. By fostering innovation, policy reform, and community engagement, optometrists can continue to advance their role as key stakeholders in public health.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Chile Santiago</dc:title>
  <dc:creator/>
  <dc:language>en</dc:language>
  <cp:keywords/>
  <dcterms:created xsi:type="dcterms:W3CDTF">2026-07-22T11:02:01Z</dcterms:created>
  <dcterms:modified xsi:type="dcterms:W3CDTF">2026-07-22T11:02:01Z</dcterms:modified>
</cp:coreProperties>
</file>

<file path=docProps/custom.xml><?xml version="1.0" encoding="utf-8"?>
<Properties xmlns="http://schemas.openxmlformats.org/officeDocument/2006/custom-properties" xmlns:vt="http://schemas.openxmlformats.org/officeDocument/2006/docPropsVTypes"/>
</file>