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0b5dc666c258e111531577c4219ca113686698"/>
    <w:p>
      <w:pPr>
        <w:pStyle w:val="Heading1"/>
      </w:pPr>
      <w:r>
        <w:t xml:space="preserve">Abstract Academic Document: The Role and Evolution of Optometrists in China Shanghai</w:t>
      </w:r>
    </w:p>
    <w:p>
      <w:pPr>
        <w:pStyle w:val="FirstParagraph"/>
      </w:pPr>
      <w:r>
        <w:t xml:space="preserve">The field of optometry has experienced significant growth and transformation globally, with China’s rapid urbanization and technological advancement positioning Shanghai as a pivotal hub for innovation in healthcare services. This academic abstract explores the critical role of optometrists within the unique socio-economic and regulatory context of **China Shanghai**, emphasizing their contributions to public health, clinical practice, and research. As a metropolis characterized by dense populations, high economic activity, and a diverse demographic profile, Shanghai presents both challenges and opportunities for optometrists navigating the intersection of traditional medical practices and modern healthcare systems.</w:t>
      </w:r>
    </w:p>
    <w:p>
      <w:pPr>
        <w:pStyle w:val="BodyText"/>
      </w:pPr>
      <w:r>
        <w:t xml:space="preserve">In recent years, **China Shanghai** has emerged as a focal point for eye care services due to its aging population, increasing prevalence of myopia among children and adolescents, and rising demand for advanced visual correction technologies. The role of an **optometrist** in this region extends beyond routine vision testing and prescription lens fitting; it encompasses comprehensive ocular health assessments, early detection of systemic diseases (e.g., diabetes and hypertension) through retinal imaging, and integration with ophthalmic specialists for complex cases. This multifaceted responsibility underscores the necessity of a well-trained optometric workforce capable of addressing the unique needs of Shanghai’s population.</w:t>
      </w:r>
    </w:p>
    <w:p>
      <w:pPr>
        <w:pStyle w:val="BodyText"/>
      </w:pPr>
      <w:r>
        <w:t xml:space="preserve">However, practicing as an **optometrist** in **China Shanghai** requires adherence to stringent regulatory frameworks. The Chinese government has implemented policies to standardize eye care services, including licensing requirements for practitioners and quality control measures for optical equipment. While these regulations ensure patient safety and service consistency, they also necessitate ongoing professional development for optometrists to stay updated on evolving clinical guidelines and technological advancements. For instance, the adoption of AI-driven diagnostic tools in Shanghai’s clinics has revolutionized glaucoma screening, requiring optometrists to acquire new skills in data interpretation and digital imaging.</w:t>
      </w:r>
    </w:p>
    <w:p>
      <w:pPr>
        <w:pStyle w:val="BodyText"/>
      </w:pPr>
      <w:r>
        <w:t xml:space="preserve">Another critical aspect is the integration of **optometry** with traditional Chinese medicine (TCM) practices. In **China Shanghai**, patients often seek complementary treatments such as acupuncture or herbal remedies for vision-related ailments. This presents an opportunity—and challenge—for optometrists to collaborate with TCM practitioners, fostering a holistic approach to eye health while ensuring evidence-based practices remain the foundation of care. Research initiatives in this area are gaining traction, with studies exploring the efficacy of combined therapies for conditions like dry eye syndrome and age-related macular degeneration.</w:t>
      </w:r>
    </w:p>
    <w:p>
      <w:pPr>
        <w:pStyle w:val="BodyText"/>
      </w:pPr>
      <w:r>
        <w:t xml:space="preserve">Public health campaigns in **China Shanghai** have further elevated the profile of **optometrists** as key players in preventive healthcare. Programs targeting schoolchildren for early myopia detection and management have relied heavily on optometric expertise, given the alarming rate of refractive errors among youth. According to recent data, over 80% of Shanghai’s primary school students exhibit signs of myopia, prompting government-led initiatives such as reduced screen time in classrooms and subsidized eyewear programs. Optometrists are instrumental in designing and implementing these interventions, ensuring they align with both clinical best practices and cultural sensitivities.</w:t>
      </w:r>
    </w:p>
    <w:p>
      <w:pPr>
        <w:pStyle w:val="BodyText"/>
      </w:pPr>
      <w:r>
        <w:t xml:space="preserve">The academic community in **China Shanghai** has also contributed to advancing optometric research through collaborations between universities, hospitals, and private eye clinics. Institutions such as the Fudan University Eye Institute have published studies on genetic factors influencing myopia progression and the impact of urban environmental pollutants on ocular health. These findings not only enhance global understanding of eye diseases but also inform localized treatment protocols tailored to Shanghai’s unique demographic and environmental conditions.</w:t>
      </w:r>
    </w:p>
    <w:p>
      <w:pPr>
        <w:pStyle w:val="BodyText"/>
      </w:pPr>
      <w:r>
        <w:t xml:space="preserve">Ethical considerations remain central to the practice of an **optometrist** in **China Shanghai**. The rapid expansion of private optometric clinics has raised concerns about profit-driven practices, such as overprescription of contact lenses or unnecessary surgical interventions. Professional organizations like the Chinese Optometric Association have responded by promoting ethical guidelines and patient education initiatives, emphasizing transparency and informed consent. Additionally, data privacy laws in China require optometrists to securely manage patient records, particularly when utilizing digital health platforms for teleconsultations—a practice that has gained momentum during the COVID-19 pandemic.</w:t>
      </w:r>
    </w:p>
    <w:p>
      <w:pPr>
        <w:pStyle w:val="BodyText"/>
      </w:pPr>
      <w:r>
        <w:t xml:space="preserve">Training programs for **optometrists** in **China Shanghai** are increasingly aligned with international standards while incorporating local needs. Institutions offering optometry degrees now include modules on TCM integration, multicultural patient communication, and advanced diagnostic techniques. Furthermore, continuing education requirements ensure practitioners remain proficient in emerging areas such as low vision rehabilitation and pediatric optometry. International partnerships with universities in the U.S., Europe, and Japan have also facilitated knowledge exchange, enabling Shanghai-based optometrists to adopt cutting-edge methodologies from global counterparts.</w:t>
      </w:r>
    </w:p>
    <w:p>
      <w:pPr>
        <w:pStyle w:val="BodyText"/>
      </w:pPr>
      <w:r>
        <w:t xml:space="preserve">In conclusion, **optometrists** play a vital role in the healthcare infrastructure of **China Shanghai**, balancing clinical excellence with cultural adaptation and regulatory compliance. Their work is integral to addressing the region’s unique health challenges while contributing to broader advancements in optometric science. As Shanghai continues to evolve as a global medical innovation center, the profession of an **optometrist** will remain indispensable in safeguarding visual health and promoting holistic well-being for its residents.</w:t>
      </w:r>
    </w:p>
    <w:p>
      <w:pPr>
        <w:pStyle w:val="BodyText"/>
      </w:pPr>
      <w:r>
        <w:t xml:space="preserve">This abstract highlights the dynamic interplay between **optometry**, **China Shanghai**, and academic research, underscoring the need for continued investment in education, technology, and interdisciplinary collaboration to meet the city’s growing eye care demands. By prioritizing innovation while respecting local traditions, optometrists in Shanghai are poised to set a precedent for urban eye health management worldwide.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2026-07-22T15:29:32Z</dcterms:created>
  <dcterms:modified xsi:type="dcterms:W3CDTF">2026-07-22T15:29:32Z</dcterms:modified>
</cp:coreProperties>
</file>

<file path=docProps/custom.xml><?xml version="1.0" encoding="utf-8"?>
<Properties xmlns="http://schemas.openxmlformats.org/officeDocument/2006/custom-properties" xmlns:vt="http://schemas.openxmlformats.org/officeDocument/2006/docPropsVTypes"/>
</file>