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bc5f99fea4f3b3b5fe83a1c67ad5d73cf595174"/>
    <w:p>
      <w:pPr>
        <w:pStyle w:val="Heading2"/>
      </w:pPr>
      <w:r>
        <w:t xml:space="preserve">Abstract Academic: The Role of Optometrists in Egypt Alexandria</w:t>
      </w:r>
    </w:p>
    <w:p>
      <w:pPr>
        <w:pStyle w:val="FirstParagraph"/>
      </w:pPr>
      <w:r>
        <w:t xml:space="preserve">In the context of global healthcare advancements, the role of an</w:t>
      </w:r>
      <w:r>
        <w:t xml:space="preserve"> </w:t>
      </w:r>
      <w:r>
        <w:rPr>
          <w:bCs/>
          <w:b/>
        </w:rPr>
        <w:t xml:space="preserve">Optometrist</w:t>
      </w:r>
      <w:r>
        <w:t xml:space="preserve"> </w:t>
      </w:r>
      <w:r>
        <w:t xml:space="preserve">has become increasingly vital, particularly in urban centers like</w:t>
      </w:r>
      <w:r>
        <w:t xml:space="preserve"> </w:t>
      </w:r>
      <w:r>
        <w:rPr>
          <w:iCs/>
          <w:i/>
        </w:rPr>
        <w:t xml:space="preserve">Egypt Alexandria</w:t>
      </w:r>
      <w:r>
        <w:t xml:space="preserve">, where demographic growth and evolving medical needs demand specialized eye care services. This abstract academic document explores the significance of optometrists in Alexandria, Egypt, examining their professional responsibilities, challenges faced within the local healthcare framework, and their contribution to public health. The focus is on how optometrists in</w:t>
      </w:r>
      <w:r>
        <w:t xml:space="preserve"> </w:t>
      </w:r>
      <w:r>
        <w:rPr>
          <w:bCs/>
          <w:b/>
        </w:rPr>
        <w:t xml:space="preserve">Egypt Alexandria</w:t>
      </w:r>
      <w:r>
        <w:t xml:space="preserve"> </w:t>
      </w:r>
      <w:r>
        <w:t xml:space="preserve">address both clinical and socioeconomic factors influencing vision care accessibility.</w:t>
      </w:r>
    </w:p>
    <w:p>
      <w:pPr>
        <w:pStyle w:val="BodyText"/>
      </w:pPr>
      <w:r>
        <w:rPr>
          <w:bCs/>
          <w:b/>
        </w:rPr>
        <w:t xml:space="preserve">Egypt Alexandria</w:t>
      </w:r>
      <w:r>
        <w:t xml:space="preserve">, as a major metropolitan hub in northern Egypt, hosts a diverse population with varying eye health needs. The city’s rapid urbanization, rising prevalence of chronic conditions like diabetes and hypertension (which contribute to ocular complications), and increasing awareness of preventive healthcare have elevated the demand for optometric services. An</w:t>
      </w:r>
      <w:r>
        <w:t xml:space="preserve"> </w:t>
      </w:r>
      <w:r>
        <w:rPr>
          <w:bCs/>
          <w:b/>
        </w:rPr>
        <w:t xml:space="preserve">Optometrist</w:t>
      </w:r>
      <w:r>
        <w:t xml:space="preserve"> </w:t>
      </w:r>
      <w:r>
        <w:t xml:space="preserve">in Alexandria is not only a provider of vision correction but also a critical player in early diagnosis of systemic diseases that manifest through eye-related symptoms, such as diabetic retinopathy or glaucoma. This dual role underscores the necessity of integrating optometric care into primary healthcare systems, particularly in</w:t>
      </w:r>
      <w:r>
        <w:t xml:space="preserve"> </w:t>
      </w:r>
      <w:r>
        <w:rPr>
          <w:bCs/>
          <w:b/>
        </w:rPr>
        <w:t xml:space="preserve">Egypt Alexandria</w:t>
      </w:r>
      <w:r>
        <w:t xml:space="preserve">, where urbanization has outpaced infrastructure development for specialized medical services.</w:t>
      </w:r>
    </w:p>
    <w:p>
      <w:pPr>
        <w:pStyle w:val="BodyText"/>
      </w:pPr>
      <w:r>
        <w:t xml:space="preserve">The academic landscape in</w:t>
      </w:r>
      <w:r>
        <w:t xml:space="preserve"> </w:t>
      </w:r>
      <w:r>
        <w:rPr>
          <w:bCs/>
          <w:b/>
        </w:rPr>
        <w:t xml:space="preserve">Egypt Alexandria</w:t>
      </w:r>
      <w:r>
        <w:t xml:space="preserve"> </w:t>
      </w:r>
      <w:r>
        <w:t xml:space="preserve">has fostered a growing pool of qualified optometrists. Institutions such as the Faculty of Applied Medical Sciences at the University of Alexandria have established rigorous training programs to equip students with clinical expertise in ocular diagnostics, refractive error management, and low-vision rehabilitation. These programs align with international standards while addressing local challenges, such as limited access to advanced diagnostic tools and disparities in healthcare coverage between urban and rural areas. The curriculum emphasizes community-based optometry, ensuring that graduates are prepared to serve diverse populations across Egypt’s regions.</w:t>
      </w:r>
    </w:p>
    <w:p>
      <w:pPr>
        <w:pStyle w:val="BodyText"/>
      </w:pPr>
      <w:r>
        <w:t xml:space="preserve">Despite these advancements,</w:t>
      </w:r>
      <w:r>
        <w:t xml:space="preserve"> </w:t>
      </w:r>
      <w:r>
        <w:rPr>
          <w:bCs/>
          <w:b/>
        </w:rPr>
        <w:t xml:space="preserve">Optometrists</w:t>
      </w:r>
      <w:r>
        <w:t xml:space="preserve"> </w:t>
      </w:r>
      <w:r>
        <w:t xml:space="preserve">in</w:t>
      </w:r>
      <w:r>
        <w:t xml:space="preserve"> </w:t>
      </w:r>
      <w:r>
        <w:rPr>
          <w:bCs/>
          <w:b/>
        </w:rPr>
        <w:t xml:space="preserve">Egypt Alexandria</w:t>
      </w:r>
      <w:r>
        <w:t xml:space="preserve"> </w:t>
      </w:r>
      <w:r>
        <w:t xml:space="preserve">face several challenges. One prominent issue is the lack of standardized regulations governing the profession. While optometrists are recognized as healthcare professionals, their scope of practice is sometimes conflated with that of ophthalmologists, leading to ambiguity in patient referrals and treatment protocols. This overlap can hinder efficient service delivery and may result in underutilization of optometric expertise in primary care settings.</w:t>
      </w:r>
    </w:p>
    <w:p>
      <w:pPr>
        <w:pStyle w:val="BodyText"/>
      </w:pPr>
      <w:r>
        <w:t xml:space="preserve">Another critical challenge is the socioeconomic divide affecting access to vision care. In</w:t>
      </w:r>
      <w:r>
        <w:t xml:space="preserve"> </w:t>
      </w:r>
      <w:r>
        <w:rPr>
          <w:bCs/>
          <w:b/>
        </w:rPr>
        <w:t xml:space="preserve">Egypt Alexandria</w:t>
      </w:r>
      <w:r>
        <w:t xml:space="preserve">, lower-income communities often lack affordable eye clinics, leading to delayed treatment for conditions that could be managed with early intervention. Optometrists here must balance clinical precision with cost-effective solutions, such as community outreach programs or partnerships with NGOs to provide subsidized services. The role of optometrists thus extends beyond clinical practice into advocacy and policy-making, urging governments and healthcare organizations to prioritize vision care in public health agendas.</w:t>
      </w:r>
    </w:p>
    <w:p>
      <w:pPr>
        <w:pStyle w:val="BodyText"/>
      </w:pPr>
      <w:r>
        <w:t xml:space="preserve">Recent initiatives in</w:t>
      </w:r>
      <w:r>
        <w:t xml:space="preserve"> </w:t>
      </w:r>
      <w:r>
        <w:rPr>
          <w:bCs/>
          <w:b/>
        </w:rPr>
        <w:t xml:space="preserve">Egypt Alexandria</w:t>
      </w:r>
      <w:r>
        <w:t xml:space="preserve"> </w:t>
      </w:r>
      <w:r>
        <w:t xml:space="preserve">highlight the potential for innovation in optometric care. Telemedicine platforms have been introduced to connect patients with optometrists remotely, addressing geographical barriers and reducing waiting times for appointments. These digital tools are particularly beneficial for elderly populations or those with mobility constraints, ensuring that vision care is accessible to all segments of Alexandria’s population. Furthermore, collaborations between academic institutions and private eye clinics in Alexandria have led to the establishment of research centers focused on ocular health trends specific to the region.</w:t>
      </w:r>
    </w:p>
    <w:p>
      <w:pPr>
        <w:pStyle w:val="BodyText"/>
      </w:pPr>
      <w:r>
        <w:t xml:space="preserve">The integration of artificial intelligence (AI) in optometric diagnostics is another emerging trend in</w:t>
      </w:r>
      <w:r>
        <w:t xml:space="preserve"> </w:t>
      </w:r>
      <w:r>
        <w:rPr>
          <w:bCs/>
          <w:b/>
        </w:rPr>
        <w:t xml:space="preserve">Egypt Alexandria</w:t>
      </w:r>
      <w:r>
        <w:t xml:space="preserve">. AI-driven systems for retinal imaging and refractive error detection are being piloted at local clinics, offering faster and more accurate diagnoses. While these technologies are still in their infancy, they represent a significant step toward modernizing eye care services in the region. Optometrists here must navigate the ethical implications of AI adoption, ensuring that patient data privacy is upheld while leveraging technology to improve outcomes.</w:t>
      </w:r>
    </w:p>
    <w:p>
      <w:pPr>
        <w:pStyle w:val="BodyText"/>
      </w:pPr>
      <w:r>
        <w:t xml:space="preserve">Public health campaigns led by optometrists in</w:t>
      </w:r>
      <w:r>
        <w:t xml:space="preserve"> </w:t>
      </w:r>
      <w:r>
        <w:rPr>
          <w:bCs/>
          <w:b/>
        </w:rPr>
        <w:t xml:space="preserve">Egypt Alexandria</w:t>
      </w:r>
      <w:r>
        <w:t xml:space="preserve"> </w:t>
      </w:r>
      <w:r>
        <w:t xml:space="preserve">have also played a pivotal role in raising awareness about preventive eye care. Annual vision screening programs in schools, workplaces, and underserved communities have been instrumental in identifying undiagnosed cases of amblyopia, astigmatism, and cataracts. These efforts align with Egypt’s national vision 2030 goals, which emphasize the importance of universal health coverage and reducing the burden of non-communicable diseases.</w:t>
      </w:r>
    </w:p>
    <w:p>
      <w:pPr>
        <w:pStyle w:val="BodyText"/>
      </w:pPr>
      <w:r>
        <w:t xml:space="preserve">In conclusion, the role of an</w:t>
      </w:r>
      <w:r>
        <w:t xml:space="preserve"> </w:t>
      </w:r>
      <w:r>
        <w:rPr>
          <w:bCs/>
          <w:b/>
        </w:rPr>
        <w:t xml:space="preserve">Optometrist</w:t>
      </w:r>
      <w:r>
        <w:t xml:space="preserve"> </w:t>
      </w:r>
      <w:r>
        <w:t xml:space="preserve">in</w:t>
      </w:r>
      <w:r>
        <w:t xml:space="preserve"> </w:t>
      </w:r>
      <w:r>
        <w:rPr>
          <w:bCs/>
          <w:b/>
        </w:rPr>
        <w:t xml:space="preserve">Egypt Alexandria</w:t>
      </w:r>
      <w:r>
        <w:t xml:space="preserve"> </w:t>
      </w:r>
      <w:r>
        <w:t xml:space="preserve">is multifaceted, encompassing clinical practice, research, community engagement, and policy influence. As the city continues to grow as a medical and educational hub in Egypt, the profession must adapt to emerging challenges while capitalizing on opportunities for innovation. Strengthening regulatory frameworks, expanding access to care through technology-driven solutions, and fostering interdisciplinary collaboration will be essential for ensuring that optometrists in</w:t>
      </w:r>
      <w:r>
        <w:t xml:space="preserve"> </w:t>
      </w:r>
      <w:r>
        <w:rPr>
          <w:bCs/>
          <w:b/>
        </w:rPr>
        <w:t xml:space="preserve">Egypt Alexandria</w:t>
      </w:r>
      <w:r>
        <w:t xml:space="preserve"> </w:t>
      </w:r>
      <w:r>
        <w:t xml:space="preserve">can fulfill their mission of improving eye health and quality of life for all residents.</w:t>
      </w:r>
    </w:p>
    <w:p>
      <w:pPr>
        <w:pStyle w:val="BodyText"/>
      </w:pPr>
      <w:r>
        <w:t xml:space="preserve">This academic abstract underscores the dynamic interplay between professional practice and societal needs in</w:t>
      </w:r>
      <w:r>
        <w:t xml:space="preserve"> </w:t>
      </w:r>
      <w:r>
        <w:rPr>
          <w:bCs/>
          <w:b/>
        </w:rPr>
        <w:t xml:space="preserve">Egypt Alexandria</w:t>
      </w:r>
      <w:r>
        <w:t xml:space="preserve">, emphasizing the transformative potential of optometry as a discipline that bridges healthcare, education, and public policy. The future of vision care in this region hinges on continued investment in training, infrastructure, and community-driven initiatives led by dedicated</w:t>
      </w:r>
      <w:r>
        <w:t xml:space="preserve"> </w:t>
      </w:r>
      <w:r>
        <w:rPr>
          <w:bCs/>
          <w:b/>
        </w:rPr>
        <w:t xml:space="preserve">Optometrists</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Egypt Alexandria</dc:title>
  <dc:creator/>
  <dc:language>en</dc:language>
  <cp:keywords/>
  <dcterms:created xsi:type="dcterms:W3CDTF">2026-07-23T15:07:09Z</dcterms:created>
  <dcterms:modified xsi:type="dcterms:W3CDTF">2026-07-23T15:07:09Z</dcterms:modified>
</cp:coreProperties>
</file>

<file path=docProps/custom.xml><?xml version="1.0" encoding="utf-8"?>
<Properties xmlns="http://schemas.openxmlformats.org/officeDocument/2006/custom-properties" xmlns:vt="http://schemas.openxmlformats.org/officeDocument/2006/docPropsVTypes"/>
</file>