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629840362c112c0f5106746376b10255a01910f"/>
    <w:p>
      <w:pPr>
        <w:pStyle w:val="Heading1"/>
      </w:pPr>
      <w:r>
        <w:t xml:space="preserve">Abstract Academic Document: The Role of Optometrists in Eye Care Services in India, New Delhi</w:t>
      </w:r>
    </w:p>
    <w:p>
      <w:pPr>
        <w:pStyle w:val="FirstParagraph"/>
      </w:pPr>
      <w:r>
        <w:rPr>
          <w:bCs/>
          <w:b/>
        </w:rPr>
        <w:t xml:space="preserve">Abstract:</w:t>
      </w:r>
      <w:r>
        <w:t xml:space="preserve"> </w:t>
      </w:r>
      <w:r>
        <w:t xml:space="preserve">In recent years, the field of optometry has gained significant importance as a critical component of primary healthcare systems worldwide. This academic abstract explores the evolving role and challenges faced by optometrists in India, with a specific focus on New Delhi, a metropolitan hub that reflects both the complexities and opportunities inherent in urban public health frameworks. Optometrists, as specialized eye care professionals, play a pivotal role in diagnosing and managing vision-related disorders, providing essential services to millions of patients across India. In New Delhi—a city characterized by rapid urbanization, diverse socioeconomic conditions, and a growing burden of ocular diseases—optometrists are at the forefront of addressing unmet healthcare needs while navigating systemic barriers unique to the region.</w:t>
      </w:r>
    </w:p>
    <w:p>
      <w:pPr>
        <w:pStyle w:val="BodyText"/>
      </w:pPr>
      <w:r>
        <w:t xml:space="preserve">The scope of an optometrist’s practice in India is broad, encompassing tasks such as comprehensive eye examinations, refractive error correction, management of chronic ocular conditions (e.g., glaucoma and diabetic retinopathy), and patient education on preventive care. In New Delhi, where the population density is high and healthcare infrastructure varies significantly between urban centers and peripheral areas, optometrists often serve as the first point of contact for individuals seeking vision-related assistance. This role is particularly vital in a country like India, where over 250 million people are estimated to be visually impaired or blind due to preventable or treatable conditions. New Delhi’s healthcare landscape, influenced by both government-led initiatives and private-sector participation, has seen an increasing demand for optometrists who can bridge the gap between affordability and quality of eye care services.</w:t>
      </w:r>
    </w:p>
    <w:p>
      <w:pPr>
        <w:pStyle w:val="BodyText"/>
      </w:pPr>
      <w:r>
        <w:t xml:space="preserve">Public health policies in India emphasize the integration of optometrists into primary healthcare systems to reduce the burden on ophthalmologists and ensure equitable access to vision care. In New Delhi, this integration has been particularly evident in urban slums, rural outposts adjacent to the city, and underserved communities where specialized eye care is scarce. Optometrists in these areas are often tasked with conducting mass screening programs for conditions such as cataracts and refractive errors, which are prevalent due to factors like poor lighting environments, prolonged screen time, and limited awareness of ocular health. The Indian government’s National Programme for Control of Blindness (NPCB) has actively collaborated with optometrists to implement outreach initiatives, making New Delhi a model for scaling such efforts nationwide.</w:t>
      </w:r>
    </w:p>
    <w:p>
      <w:pPr>
        <w:pStyle w:val="BodyText"/>
      </w:pPr>
      <w:r>
        <w:t xml:space="preserve">However, the profession faces several challenges in New Delhi and across India. One major hurdle is the regulatory framework governing optometrists. While the Indian Optometry Council oversees certification and standards, there is a lack of uniformity in training programs and licensing requirements across states. This has led to inconsistencies in service quality, particularly in private clinics where some practitioners may operate without proper accreditation. Additionally, the high cost of advanced diagnostic equipment and the limited availability of specialized infrastructure pose significant constraints for optometrists aiming to provide comprehensive care.</w:t>
      </w:r>
    </w:p>
    <w:p>
      <w:pPr>
        <w:pStyle w:val="BodyText"/>
      </w:pPr>
      <w:r>
        <w:t xml:space="preserve">Another critical issue is the disparity between urban and rural healthcare access. New Delhi’s urban centers have a relatively higher concentration of optometry clinics and eye hospitals, but peripheral areas—such as the neighboring states of Haryana and Uttar Pradesh—face severe shortages. This gap necessitates innovative solutions, such as mobile optometry units or telemedicine platforms that leverage technology to connect remote patients with specialists in New Delhi. The rapid adoption of digital health tools in India has opened new avenues for optometrists to expand their reach, particularly through virtual consultations and AI-driven diagnostic aids.</w:t>
      </w:r>
    </w:p>
    <w:p>
      <w:pPr>
        <w:pStyle w:val="BodyText"/>
      </w:pPr>
      <w:r>
        <w:t xml:space="preserve">The growing prevalence of lifestyle-related ocular diseases, such as myopia and dry eye syndrome, further underscores the need for optometrists in New Delhi. Urbanization has led to increased screen time among children and working professionals, contributing to a surge in refractive errors. Optometrists are now not only correcting these issues but also educating patients on ergonomics, digital eye strain management, and the importance of regular check-ups. This shift highlights the evolving role of optometrists from mere prescribers of corrective lenses to holistic vision care providers.</w:t>
      </w:r>
    </w:p>
    <w:p>
      <w:pPr>
        <w:pStyle w:val="BodyText"/>
      </w:pPr>
      <w:r>
        <w:t xml:space="preserve">Educational institutions in New Delhi play a crucial role in shaping the future of optometry in India. Prestigious institutes such as the Institute of Optometry at Maharaja Sayajirao University and private colleges like the Rajiv Gandhi Institute of Ophthalmology and Optometry are producing skilled professionals equipped to address emerging challenges. However, there is a pressing need for continuous professional development programs to keep optometrists updated on global advancements in ocular therapeutics and technology.</w:t>
      </w:r>
    </w:p>
    <w:p>
      <w:pPr>
        <w:pStyle w:val="BodyText"/>
      </w:pPr>
      <w:r>
        <w:t xml:space="preserve">In conclusion, the role of optometrists in India’s healthcare system, particularly in New Delhi, is indispensable yet complex. As the city continues to grow as a cultural and economic epicenter, its population’s eye care needs will become increasingly diverse. To ensure sustainable progress, stakeholders—including government agencies, private practitioners, and academic institutions—must collaborate to strengthen regulatory standards, expand access to services through innovative models like telemedicine, and invest in public awareness campaigns. By doing so, New Delhi can set a benchmark for how optometrists can effectively contribute to achieving the United Nations Sustainable Development Goals (SDGs), particularly those related to health equity and quality education. The integration of optometry into India’s broader healthcare ecosystem is not merely a professional imperative but a moral obligation to ensure that every citizen, regardless of socioeconomic background, has access to clear vision and improved quality of life.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2026-07-23T05:29:42Z</dcterms:created>
  <dcterms:modified xsi:type="dcterms:W3CDTF">2026-07-23T05:29:42Z</dcterms:modified>
</cp:coreProperties>
</file>

<file path=docProps/custom.xml><?xml version="1.0" encoding="utf-8"?>
<Properties xmlns="http://schemas.openxmlformats.org/officeDocument/2006/custom-properties" xmlns:vt="http://schemas.openxmlformats.org/officeDocument/2006/docPropsVTypes"/>
</file>