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c725a8cd3b1473228be7581d3b6f0ffc7459391"/>
    <w:p>
      <w:pPr>
        <w:pStyle w:val="Heading1"/>
      </w:pPr>
      <w:r>
        <w:t xml:space="preserve">Abstract Academic Document: The Role of Optometrist in Italy, Rome</w:t>
      </w:r>
    </w:p>
    <w:bookmarkStart w:id="20" w:name="introduction"/>
    <w:p>
      <w:pPr>
        <w:pStyle w:val="Heading2"/>
      </w:pPr>
      <w:r>
        <w:t xml:space="preserve">Introduction</w:t>
      </w:r>
    </w:p>
    <w:p>
      <w:pPr>
        <w:pStyle w:val="FirstParagraph"/>
      </w:pPr>
      <w:r>
        <w:t xml:space="preserve">The field of optometry has gained increasing significance globally as the demand for vision care services continues to rise. In Italy, particularly in Rome—the capital city and a hub of cultural, historical, and medical innovation—optometrists play a critical role in addressing ocular health challenges among diverse populations. This abstract academic document explores the unique responsibilities, educational requirements, and societal impact of optometrists in Italy’s Rome region. By analyzing the intersection of professional standards, public health needs, and regional healthcare dynamics, this study underscores the importance of optometrists as integral members of Rome’s healthcare system.</w:t>
      </w:r>
    </w:p>
    <w:p>
      <w:pPr>
        <w:pStyle w:val="BodyText"/>
      </w:pPr>
      <w:r>
        <w:t xml:space="preserve">Rome is a city characterized by its rich heritage and modern urbanization, which influences both the lifestyle habits and health priorities of its residents. The prevalence of age-related eye conditions such as cataracts, glaucoma, and macular degeneration, combined with growing concerns about digital eye strain from prolonged screen use in a tech-savvy society, necessitates specialized optometric care. This document delves into how optometrists in Rome navigate these challenges while adhering to national regulations and international best practices.</w:t>
      </w:r>
    </w:p>
    <w:bookmarkEnd w:id="20"/>
    <w:bookmarkStart w:id="22" w:name="role-and-responsibilities"/>
    <w:bookmarkStart w:id="21" w:name="X79dc43c481fa46d622a6edd8e5bcbafd5ca3da4"/>
    <w:p>
      <w:pPr>
        <w:pStyle w:val="Heading2"/>
      </w:pPr>
      <w:r>
        <w:t xml:space="preserve">Role and Responsibilities of an Optometrist in Italy, Rome</w:t>
      </w:r>
    </w:p>
    <w:p>
      <w:pPr>
        <w:pStyle w:val="FirstParagraph"/>
      </w:pPr>
      <w:r>
        <w:t xml:space="preserve">An optometrist in Italy, particularly in Rome, is a licensed healthcare professional trained to examine, diagnose, and manage vision disorders. Their responsibilities extend beyond prescribing corrective lenses; they also conduct comprehensive eye health assessments to detect systemic conditions such as diabetes and hypertension through ocular examination. In Rome, where the population includes both residents and tourists from diverse geographical backgrounds, optometrists must adapt their services to address multicultural health needs.</w:t>
      </w:r>
    </w:p>
    <w:p>
      <w:pPr>
        <w:pStyle w:val="BodyText"/>
      </w:pPr>
      <w:r>
        <w:t xml:space="preserve">According to Italian law, optometrists (known as “optometristi” in Italy) are regulated under national healthcare directives that align with the European Union’s standards for ophthalmic care. In Rome, they work within a framework that emphasizes collaboration with other medical professionals, such as ophthalmologists and general practitioners. This interdisciplinary approach ensures holistic patient care, especially for individuals requiring referrals to surgical interventions or specialized treatments.</w:t>
      </w:r>
    </w:p>
    <w:p>
      <w:pPr>
        <w:pStyle w:val="BodyText"/>
      </w:pPr>
      <w:r>
        <w:t xml:space="preserve">Rome’s optometrists also play a pivotal role in preventive care. They educate patients on maintaining ocular health through proper nutrition, ergonomic practices, and regular eye check-ups. In an era marked by rising screen time due to the proliferation of digital devices, optometrists in Rome have become advocates for mitigating the effects of blue light exposure and nearsightedness among children and young adults.</w:t>
      </w:r>
    </w:p>
    <w:bookmarkEnd w:id="21"/>
    <w:bookmarkEnd w:id="22"/>
    <w:bookmarkStart w:id="24" w:name="educational-and-professional-framework"/>
    <w:bookmarkStart w:id="23" w:name="Xae7acf60af15d6d46653e5b6e63b731d545b206"/>
    <w:p>
      <w:pPr>
        <w:pStyle w:val="Heading2"/>
      </w:pPr>
      <w:r>
        <w:t xml:space="preserve">Educational and Professional Framework in Italy, Rome</w:t>
      </w:r>
    </w:p>
    <w:p>
      <w:pPr>
        <w:pStyle w:val="FirstParagraph"/>
      </w:pPr>
      <w:r>
        <w:t xml:space="preserve">Becoming an optometrist in Italy requires completing a degree program at a recognized university. In Rome, institutions such as the Università Cattolica del Sacro Cuore and the Sapienza University of Rome offer specialized courses in optometry that combine theoretical knowledge with clinical training. These programs emphasize both traditional optical sciences and emerging technologies like digital eye tracking systems and AI-driven diagnostic tools.</w:t>
      </w:r>
    </w:p>
    <w:p>
      <w:pPr>
        <w:pStyle w:val="BodyText"/>
      </w:pPr>
      <w:r>
        <w:t xml:space="preserve">Graduates must also obtain a license from the Italian National Health Service (Servizio Sanitario Nazionale) to practice legally. This process involves passing national exams and meeting stringent requirements for continuing education. In Rome, where the healthcare sector is highly competitive, optometrists are encouraged to pursue additional certifications in areas such as contact lens fitting or pediatric optometry to enhance their expertise.</w:t>
      </w:r>
    </w:p>
    <w:p>
      <w:pPr>
        <w:pStyle w:val="BodyText"/>
      </w:pPr>
      <w:r>
        <w:t xml:space="preserve">The Italian government has invested in modernizing eye care infrastructure across the country. In Rome, this includes funding for state-of-the-art optical clinics equipped with advanced diagnostic equipment. These facilities enable optometrists to deliver precise and efficient services, ensuring that patients receive high-quality care regardless of socioeconomic status.</w:t>
      </w:r>
    </w:p>
    <w:bookmarkEnd w:id="23"/>
    <w:bookmarkEnd w:id="24"/>
    <w:bookmarkStart w:id="26" w:name="societal-impact-and-challenges"/>
    <w:bookmarkStart w:id="25" w:name="X6e04446dc4dba25f7ebfecf93498f480d3a0633"/>
    <w:p>
      <w:pPr>
        <w:pStyle w:val="Heading2"/>
      </w:pPr>
      <w:r>
        <w:t xml:space="preserve">Societal Impact and Challenges in Italy, Rome</w:t>
      </w:r>
    </w:p>
    <w:p>
      <w:pPr>
        <w:pStyle w:val="FirstParagraph"/>
      </w:pPr>
      <w:r>
        <w:t xml:space="preserve">Optometrists in Rome contribute significantly to public health by reducing the burden on ophthalmic hospitals and primary care centers. Their work is particularly vital in addressing vision-related disparities among underserved communities. For instance, initiatives led by Roman optometrists have focused on providing free eye screenings for elderly populations living in low-income neighborhoods, a demographic at higher risk of developing chronic ocular conditions.</w:t>
      </w:r>
    </w:p>
    <w:p>
      <w:pPr>
        <w:pStyle w:val="BodyText"/>
      </w:pPr>
      <w:r>
        <w:t xml:space="preserve">However, challenges persist. One major issue is the public perception of optometry as a supplementary rather than a primary healthcare discipline. In Italy, some patients still associate vision care with ophthalmology or general medicine rather than optometry. This misconception can lead to underutilization of optometric services and delays in early diagnosis.</w:t>
      </w:r>
    </w:p>
    <w:p>
      <w:pPr>
        <w:pStyle w:val="BodyText"/>
      </w:pPr>
      <w:r>
        <w:t xml:space="preserve">Additionally, Rome’s urban landscape presents unique logistical challenges for optometrists. High population density and the city’s sprawling geography require efficient distribution of eye care services across districts. Mobile clinics and telemedicine have emerged as innovative solutions to bridge gaps in accessibility, particularly for individuals with mobility limitations or those living in remote areas of the city.</w:t>
      </w:r>
    </w:p>
    <w:bookmarkEnd w:id="25"/>
    <w:bookmarkEnd w:id="26"/>
    <w:bookmarkStart w:id="28" w:name="future-directions"/>
    <w:bookmarkStart w:id="27" w:name="Xaec29e1b873e709b62a2222207fca832ae026fb"/>
    <w:p>
      <w:pPr>
        <w:pStyle w:val="Heading2"/>
      </w:pPr>
      <w:r>
        <w:t xml:space="preserve">Future Directions for Optometrists in Italy, Rome</w:t>
      </w:r>
    </w:p>
    <w:p>
      <w:pPr>
        <w:pStyle w:val="FirstParagraph"/>
      </w:pPr>
      <w:r>
        <w:t xml:space="preserve">The future of optometry in Rome is poised for growth, driven by technological advancements and evolving public health priorities. With the integration of AI and machine learning into diagnostic tools, optometrists can now perform more accurate assessments with reduced manual effort. This shift not only improves patient outcomes but also allows practitioners to focus on personalized care plans.</w:t>
      </w:r>
    </w:p>
    <w:p>
      <w:pPr>
        <w:pStyle w:val="BodyText"/>
      </w:pPr>
      <w:r>
        <w:t xml:space="preserve">Rome’s optometrists are also expected to play a key role in combating global health trends such as the rise in myopia among children. Collaborative efforts with schools, pediatricians, and public health officials are likely to become standard practice in the coming years. Furthermore, as Italy continues to age, optometrists will be at the forefront of managing age-related ocular conditions through early intervention and patient education.</w:t>
      </w:r>
    </w:p>
    <w:p>
      <w:pPr>
        <w:pStyle w:val="BodyText"/>
      </w:pPr>
      <w:r>
        <w:t xml:space="preserve">Finally, the role of optometrists in Rome extends beyond clinical practice. They are increasingly involved in policy advocacy, contributing to national discussions on healthcare reform and resource allocation for eye care services. Their insights are invaluable in shaping a future where vision health is prioritized as a cornerstone of overall well-being.</w:t>
      </w:r>
    </w:p>
    <w:bookmarkEnd w:id="27"/>
    <w:bookmarkEnd w:id="28"/>
    <w:bookmarkStart w:id="29" w:name="conclusion"/>
    <w:p>
      <w:pPr>
        <w:pStyle w:val="Heading2"/>
      </w:pPr>
      <w:r>
        <w:t xml:space="preserve">Conclusion</w:t>
      </w:r>
    </w:p>
    <w:p>
      <w:pPr>
        <w:pStyle w:val="FirstParagraph"/>
      </w:pPr>
      <w:r>
        <w:t xml:space="preserve">In conclusion, optometrists in Italy, particularly in Rome, occupy a vital position within the healthcare ecosystem. Their expertise in diagnosing and managing ocular conditions ensures that residents of this historic city receive timely and effective vision care. As Rome continues to grow and evolve, the demand for skilled optometrists will only increase. By embracing innovation, addressing societal challenges, and fostering public awareness, optometrists in Rome are well-positioned to make lasting contributions to both individual health outcomes and the broader public good.</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 in Italy Rome</dc:title>
  <dc:creator/>
  <dc:language>en</dc:language>
  <cp:keywords/>
  <dcterms:created xsi:type="dcterms:W3CDTF">2026-07-22T08:42:40Z</dcterms:created>
  <dcterms:modified xsi:type="dcterms:W3CDTF">2026-07-22T08:42:40Z</dcterms:modified>
</cp:coreProperties>
</file>

<file path=docProps/custom.xml><?xml version="1.0" encoding="utf-8"?>
<Properties xmlns="http://schemas.openxmlformats.org/officeDocument/2006/custom-properties" xmlns:vt="http://schemas.openxmlformats.org/officeDocument/2006/docPropsVTypes"/>
</file>