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6664ffe22a50229ea970ce0477d22bc99417541"/>
    <w:p>
      <w:pPr>
        <w:pStyle w:val="Heading1"/>
      </w:pPr>
      <w:r>
        <w:t xml:space="preserve">Abstract Academic Document: The Role of Optometrists in Enhancing Eye Care Services in Ivory Coast, Abidjan</w:t>
      </w:r>
    </w:p>
    <w:bookmarkStart w:id="20" w:name="Xba37902f6f0c8a36400db77ae6113c44bfb6a42"/>
    <w:p>
      <w:pPr>
        <w:pStyle w:val="Heading2"/>
      </w:pPr>
      <w:r>
        <w:t xml:space="preserve">Introduction to the Significance of Optometry in Ivory Coast, Abidjan</w:t>
      </w:r>
    </w:p>
    <w:p>
      <w:pPr>
        <w:pStyle w:val="FirstParagraph"/>
      </w:pPr>
      <w:r>
        <w:t xml:space="preserve">The field of optometry has gained increasing relevance in contemporary healthcare systems worldwide, and its importance is particularly pronounced in regions like the Ivory Coast, where access to specialized eye care services remains a critical public health concern. In Abidjan, the economic and administrative capital of Ivory Coast, the role of an</w:t>
      </w:r>
      <w:r>
        <w:t xml:space="preserve"> </w:t>
      </w:r>
      <w:r>
        <w:rPr>
          <w:bCs/>
          <w:b/>
        </w:rPr>
        <w:t xml:space="preserve">optometrist</w:t>
      </w:r>
      <w:r>
        <w:t xml:space="preserve"> </w:t>
      </w:r>
      <w:r>
        <w:t xml:space="preserve">extends beyond clinical practice; it encompasses community outreach, education on vision preservation, and collaboration with healthcare institutions to address systemic challenges in eye care delivery. This abstract academic document explores the multifaceted contributions of optometrists in Abidjan, evaluates the current state of optometry services in Ivory Coast, and highlights opportunities for expanding their impact within the region.</w:t>
      </w:r>
    </w:p>
    <w:p>
      <w:pPr>
        <w:pStyle w:val="BodyText"/>
      </w:pPr>
      <w:r>
        <w:t xml:space="preserve">Optometry, as a discipline focused on diagnosing and managing vision disorders, is vital to improving quality of life and reducing the burden of preventable blindness. In Abidjan, where urbanization has led to increased prevalence of conditions such as myopia, cataracts, and diabetic retinopathy, the need for skilled</w:t>
      </w:r>
      <w:r>
        <w:t xml:space="preserve"> </w:t>
      </w:r>
      <w:r>
        <w:rPr>
          <w:bCs/>
          <w:b/>
        </w:rPr>
        <w:t xml:space="preserve">optometrists</w:t>
      </w:r>
      <w:r>
        <w:t xml:space="preserve"> </w:t>
      </w:r>
      <w:r>
        <w:t xml:space="preserve">is more urgent than ever. However, disparities in access to optometric care persist due to factors like resource allocation, cultural perceptions of eye health, and limited integration of optometry into national healthcare frameworks.</w:t>
      </w:r>
    </w:p>
    <w:bookmarkEnd w:id="20"/>
    <w:bookmarkStart w:id="21" w:name="X1f1e599d32767dabdd4e8d480cbc9b362516bd8"/>
    <w:p>
      <w:pPr>
        <w:pStyle w:val="Heading2"/>
      </w:pPr>
      <w:r>
        <w:t xml:space="preserve">The Evolving Landscape of Optometry in Ivory Coast</w:t>
      </w:r>
    </w:p>
    <w:p>
      <w:pPr>
        <w:pStyle w:val="FirstParagraph"/>
      </w:pPr>
      <w:r>
        <w:t xml:space="preserve">Ivory Coast has made strides in developing its healthcare infrastructure over the past decade, yet gaps remain in specialized services such as optometry. The Ministry of Health has recognized the importance of addressing visual impairments through policies aimed at expanding training programs for</w:t>
      </w:r>
      <w:r>
        <w:t xml:space="preserve"> </w:t>
      </w:r>
      <w:r>
        <w:rPr>
          <w:bCs/>
          <w:b/>
        </w:rPr>
        <w:t xml:space="preserve">optometrists</w:t>
      </w:r>
      <w:r>
        <w:t xml:space="preserve"> </w:t>
      </w:r>
      <w:r>
        <w:t xml:space="preserve">and integrating eye care into primary healthcare services. In Abidjan, this initiative is supported by both public and private institutions, including universities like the Université Catholique de l’Afrique de l’Ouest (UCAO) and international organizations such as the International Agency for the Prevention of Blindness (IAPB).</w:t>
      </w:r>
    </w:p>
    <w:p>
      <w:pPr>
        <w:pStyle w:val="BodyText"/>
      </w:pPr>
      <w:r>
        <w:t xml:space="preserve">The role of an</w:t>
      </w:r>
      <w:r>
        <w:t xml:space="preserve"> </w:t>
      </w:r>
      <w:r>
        <w:rPr>
          <w:bCs/>
          <w:b/>
        </w:rPr>
        <w:t xml:space="preserve">optometrist</w:t>
      </w:r>
      <w:r>
        <w:t xml:space="preserve"> </w:t>
      </w:r>
      <w:r>
        <w:t xml:space="preserve">in Ivory Coast is not confined to clinical settings. They also engage in community-based programs, such as school vision screenings and awareness campaigns about the importance of regular eye checkups. These efforts are particularly crucial in rural areas surrounding Abidjan, where access to trained professionals is limited. Furthermore,</w:t>
      </w:r>
      <w:r>
        <w:t xml:space="preserve"> </w:t>
      </w:r>
      <w:r>
        <w:rPr>
          <w:bCs/>
          <w:b/>
        </w:rPr>
        <w:t xml:space="preserve">optometrists</w:t>
      </w:r>
      <w:r>
        <w:t xml:space="preserve"> </w:t>
      </w:r>
      <w:r>
        <w:t xml:space="preserve">often collaborate with ophthalmologists to provide comprehensive care, bridging the gap between primary and specialized medical services.</w:t>
      </w:r>
    </w:p>
    <w:bookmarkEnd w:id="21"/>
    <w:bookmarkStart w:id="22" w:name="X0db84617206a77b36efb5f677d3ba0620fc0c95"/>
    <w:p>
      <w:pPr>
        <w:pStyle w:val="Heading2"/>
      </w:pPr>
      <w:r>
        <w:t xml:space="preserve">Challenges Facing Optometrists in Abidjan</w:t>
      </w:r>
    </w:p>
    <w:p>
      <w:pPr>
        <w:pStyle w:val="FirstParagraph"/>
      </w:pPr>
      <w:r>
        <w:t xml:space="preserve">Despite the growing recognition of optometry's importance, practitioners in Abidjan face significant challenges. One major issue is the shortage of trained professionals relative to demand. According to recent data from the World Health Organization (WHO), Ivory Coast has only 0.5 optometrists per 100,000 people—a stark underrepresentation compared to global benchmarks. This deficit is exacerbated by a lack of standardized training programs and limited financial incentives for students pursuing careers in optometry.</w:t>
      </w:r>
    </w:p>
    <w:p>
      <w:pPr>
        <w:pStyle w:val="BodyText"/>
      </w:pPr>
      <w:r>
        <w:t xml:space="preserve">Economic constraints also hinder the accessibility of eye care services. Many residents in Abidjan and surrounding areas cannot afford spectacles, contact lenses, or surgical interventions for conditions like glaucoma or corneal diseases. Additionally, cultural stigma surrounding vision correction persists, with some communities viewing glasses as a sign of weakness or aging. These social attitudes further complicate efforts to promote preventive care and early intervention.</w:t>
      </w:r>
    </w:p>
    <w:bookmarkEnd w:id="22"/>
    <w:bookmarkStart w:id="23" w:name="X7dc6f482e1769281364eb0b240437b1729c0fb2"/>
    <w:p>
      <w:pPr>
        <w:pStyle w:val="Heading2"/>
      </w:pPr>
      <w:r>
        <w:t xml:space="preserve">Strategies for Strengthening Optometry in Ivory Coast</w:t>
      </w:r>
    </w:p>
    <w:p>
      <w:pPr>
        <w:pStyle w:val="FirstParagraph"/>
      </w:pPr>
      <w:r>
        <w:t xml:space="preserve">To address these challenges, stakeholders in Ivory Coast must prioritize the expansion of optometry education and public health initiatives. Increasing the number of training institutions for</w:t>
      </w:r>
      <w:r>
        <w:t xml:space="preserve"> </w:t>
      </w:r>
      <w:r>
        <w:rPr>
          <w:bCs/>
          <w:b/>
        </w:rPr>
        <w:t xml:space="preserve">optometrists</w:t>
      </w:r>
      <w:r>
        <w:t xml:space="preserve">, coupled with partnerships between local universities and international organizations, can help build a sustainable workforce. For example, collaborations with institutions like the University of Abidjan or the School of Public Health in Lome (Togo) could enhance curriculum development and clinical training opportunities.</w:t>
      </w:r>
    </w:p>
    <w:p>
      <w:pPr>
        <w:pStyle w:val="BodyText"/>
      </w:pPr>
      <w:r>
        <w:t xml:space="preserve">Moreover, integrating optometry into national health policies is essential. This includes allocating resources for equipment, infrastructure, and outreach programs tailored to urban centers like Abidjan. Telemedicine could also play a transformative role in improving access to services for underserved populations. By leveraging technology,</w:t>
      </w:r>
      <w:r>
        <w:t xml:space="preserve"> </w:t>
      </w:r>
      <w:r>
        <w:rPr>
          <w:bCs/>
          <w:b/>
        </w:rPr>
        <w:t xml:space="preserve">optometrists</w:t>
      </w:r>
      <w:r>
        <w:t xml:space="preserve"> </w:t>
      </w:r>
      <w:r>
        <w:t xml:space="preserve">can conduct virtual consultations and provide guidance on managing common eye conditions remotely.</w:t>
      </w:r>
    </w:p>
    <w:bookmarkEnd w:id="23"/>
    <w:bookmarkStart w:id="24" w:name="Xa696ebdf264fcc8d379b89816665fce11a1bac7"/>
    <w:p>
      <w:pPr>
        <w:pStyle w:val="Heading2"/>
      </w:pPr>
      <w:r>
        <w:t xml:space="preserve">The Future of Optometry in Ivory Coast: A Call to Action</w:t>
      </w:r>
    </w:p>
    <w:p>
      <w:pPr>
        <w:pStyle w:val="FirstParagraph"/>
      </w:pPr>
      <w:r>
        <w:t xml:space="preserve">The future of optometry in Ivory Coast hinges on the collective efforts of policymakers, healthcare professionals, and communities. As Abidjan continues to grow as a hub for trade and innovation, it must also emerge as a leader in eye care excellence. By investing in the training of</w:t>
      </w:r>
      <w:r>
        <w:t xml:space="preserve"> </w:t>
      </w:r>
      <w:r>
        <w:rPr>
          <w:bCs/>
          <w:b/>
        </w:rPr>
        <w:t xml:space="preserve">optometrists</w:t>
      </w:r>
      <w:r>
        <w:t xml:space="preserve">, promoting public awareness campaigns, and ensuring equitable access to services, Ivory Coast can make significant strides toward eliminating avoidable blindness.</w:t>
      </w:r>
    </w:p>
    <w:p>
      <w:pPr>
        <w:pStyle w:val="BodyText"/>
      </w:pPr>
      <w:r>
        <w:t xml:space="preserve">This abstract academic document underscores the urgent need for a coordinated approach to strengthen optometry in Ivory Coast. The role of an</w:t>
      </w:r>
      <w:r>
        <w:t xml:space="preserve"> </w:t>
      </w:r>
      <w:r>
        <w:rPr>
          <w:bCs/>
          <w:b/>
        </w:rPr>
        <w:t xml:space="preserve">optometrist</w:t>
      </w:r>
      <w:r>
        <w:t xml:space="preserve"> </w:t>
      </w:r>
      <w:r>
        <w:t xml:space="preserve">is not merely clinical but deeply intertwined with social and economic development. In Abidjan, where vision health is a cornerstone of quality of life, empowering</w:t>
      </w:r>
      <w:r>
        <w:t xml:space="preserve"> </w:t>
      </w:r>
      <w:r>
        <w:rPr>
          <w:bCs/>
          <w:b/>
        </w:rPr>
        <w:t xml:space="preserve">optometrists</w:t>
      </w:r>
      <w:r>
        <w:t xml:space="preserve"> </w:t>
      </w:r>
      <w:r>
        <w:t xml:space="preserve">with the tools and support they need will be key to achieving sustainable progress in public health.</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Ivory Coast Abidjan</dc:title>
  <dc:creator/>
  <dc:language>en</dc:language>
  <cp:keywords/>
  <dcterms:created xsi:type="dcterms:W3CDTF">2026-07-22T21:48:44Z</dcterms:created>
  <dcterms:modified xsi:type="dcterms:W3CDTF">2026-07-22T21:48:44Z</dcterms:modified>
</cp:coreProperties>
</file>

<file path=docProps/custom.xml><?xml version="1.0" encoding="utf-8"?>
<Properties xmlns="http://schemas.openxmlformats.org/officeDocument/2006/custom-properties" xmlns:vt="http://schemas.openxmlformats.org/officeDocument/2006/docPropsVTypes"/>
</file>