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Optometrist</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0" w:name="Xe13dc00677c4e3d589b320939b505f4c1b6fd86"/>
    <w:p>
      <w:pPr>
        <w:pStyle w:val="Heading1"/>
      </w:pPr>
      <w:r>
        <w:t xml:space="preserve">Abstract Academic Document: The Role of an Optometrist in Mexico City, Mexico</w:t>
      </w:r>
    </w:p>
    <w:p>
      <w:pPr>
        <w:pStyle w:val="FirstParagraph"/>
      </w:pPr>
      <w:r>
        <w:rPr>
          <w:bCs/>
          <w:b/>
        </w:rPr>
        <w:t xml:space="preserve">Abstract academic:</w:t>
      </w:r>
      <w:r>
        <w:t xml:space="preserve"> </w:t>
      </w:r>
      <w:r>
        <w:t xml:space="preserve">This document provides a comprehensive exploration of the role, responsibilities, and significance of an</w:t>
      </w:r>
      <w:r>
        <w:t xml:space="preserve"> </w:t>
      </w:r>
      <w:r>
        <w:rPr>
          <w:bCs/>
          <w:b/>
        </w:rPr>
        <w:t xml:space="preserve">optometrist</w:t>
      </w:r>
      <w:r>
        <w:t xml:space="preserve"> </w:t>
      </w:r>
      <w:r>
        <w:t xml:space="preserve">within the context of</w:t>
      </w:r>
      <w:r>
        <w:t xml:space="preserve"> </w:t>
      </w:r>
      <w:r>
        <w:rPr>
          <w:bCs/>
          <w:b/>
        </w:rPr>
        <w:t xml:space="preserve">Mexico City</w:t>
      </w:r>
      <w:r>
        <w:t xml:space="preserve">, the capital and most populous city in Mexico. As a critical component of public health infrastructure, optometrists in Mexico City address unique challenges related to urbanization, socioeconomic disparities, and healthcare accessibility. This academic abstract emphasizes the professional duties of an optometrist, their integration into the healthcare system of</w:t>
      </w:r>
      <w:r>
        <w:t xml:space="preserve"> </w:t>
      </w:r>
      <w:r>
        <w:rPr>
          <w:bCs/>
          <w:b/>
        </w:rPr>
        <w:t xml:space="preserve">Mexico City</w:t>
      </w:r>
      <w:r>
        <w:t xml:space="preserve">, and their contribution to improving ocular health across diverse populations. The analysis also highlights the educational and regulatory frameworks that govern optometric practice in this region, as well as emerging trends shaping the profession.</w:t>
      </w:r>
    </w:p>
    <w:p>
      <w:pPr>
        <w:pStyle w:val="BodyText"/>
      </w:pPr>
      <w:r>
        <w:rPr>
          <w:bCs/>
          <w:b/>
        </w:rPr>
        <w:t xml:space="preserve">Contextual Relevance:</w:t>
      </w:r>
      <w:r>
        <w:t xml:space="preserve"> </w:t>
      </w:r>
      <w:r>
        <w:rPr>
          <w:bCs/>
          <w:b/>
        </w:rPr>
        <w:t xml:space="preserve">Mexico City</w:t>
      </w:r>
      <w:r>
        <w:t xml:space="preserve"> </w:t>
      </w:r>
      <w:r>
        <w:t xml:space="preserve">is a megacity with over 21 million inhabitants, characterized by rapid urbanization, a mix of socioeconomic strata, and complex healthcare demands. In this setting, an</w:t>
      </w:r>
      <w:r>
        <w:t xml:space="preserve"> </w:t>
      </w:r>
      <w:r>
        <w:rPr>
          <w:bCs/>
          <w:b/>
        </w:rPr>
        <w:t xml:space="preserve">optometrist</w:t>
      </w:r>
      <w:r>
        <w:t xml:space="preserve"> </w:t>
      </w:r>
      <w:r>
        <w:t xml:space="preserve">plays a pivotal role in diagnosing and managing vision-related conditions such as refractive errors (e.g., myopia, hyperopia), cataracts, glaucoma, and age-related macular degeneration. Given the city’s high population density and limited access to specialized healthcare services in peripheral areas, optometrists often serve as primary care providers for ocular health. This role is further amplified by the growing prevalence of digital eye strain among urban dwellers and the rising incidence of diabetes-related retinal complications in Mexico.</w:t>
      </w:r>
    </w:p>
    <w:p>
      <w:pPr>
        <w:pStyle w:val="BodyText"/>
      </w:pPr>
      <w:r>
        <w:rPr>
          <w:bCs/>
          <w:b/>
        </w:rPr>
        <w:t xml:space="preserve">Professional Responsibilities:</w:t>
      </w:r>
      <w:r>
        <w:t xml:space="preserve"> </w:t>
      </w:r>
      <w:r>
        <w:t xml:space="preserve">An</w:t>
      </w:r>
      <w:r>
        <w:t xml:space="preserve"> </w:t>
      </w:r>
      <w:r>
        <w:rPr>
          <w:bCs/>
          <w:b/>
        </w:rPr>
        <w:t xml:space="preserve">optometrist</w:t>
      </w:r>
      <w:r>
        <w:t xml:space="preserve"> </w:t>
      </w:r>
      <w:r>
        <w:t xml:space="preserve">in</w:t>
      </w:r>
      <w:r>
        <w:t xml:space="preserve"> </w:t>
      </w:r>
      <w:r>
        <w:rPr>
          <w:bCs/>
          <w:b/>
        </w:rPr>
        <w:t xml:space="preserve">Mexico City</w:t>
      </w:r>
      <w:r>
        <w:t xml:space="preserve"> </w:t>
      </w:r>
      <w:r>
        <w:t xml:space="preserve">is trained to perform comprehensive eye exams, prescribe corrective lenses (glasses or contact lenses), and manage ocular diseases through medication or referral to ophthalmologists. Key responsibilities include:</w:t>
      </w:r>
    </w:p>
    <w:p>
      <w:pPr>
        <w:numPr>
          <w:ilvl w:val="0"/>
          <w:numId w:val="1001"/>
        </w:numPr>
        <w:pStyle w:val="Compact"/>
      </w:pPr>
      <w:r>
        <w:rPr>
          <w:iCs/>
          <w:i/>
        </w:rPr>
        <w:t xml:space="preserve">Vision Screening:</w:t>
      </w:r>
      <w:r>
        <w:t xml:space="preserve"> </w:t>
      </w:r>
      <w:r>
        <w:t xml:space="preserve">Conducting routine eye screenings in schools, community clinics, and workplace settings to detect vision impairments early.</w:t>
      </w:r>
    </w:p>
    <w:p>
      <w:pPr>
        <w:numPr>
          <w:ilvl w:val="0"/>
          <w:numId w:val="1001"/>
        </w:numPr>
        <w:pStyle w:val="Compact"/>
      </w:pPr>
      <w:r>
        <w:rPr>
          <w:iCs/>
          <w:i/>
        </w:rPr>
        <w:t xml:space="preserve">Disease Management:</w:t>
      </w:r>
      <w:r>
        <w:t xml:space="preserve"> </w:t>
      </w:r>
      <w:r>
        <w:t xml:space="preserve">Monitoring patients with chronic conditions like glaucoma or diabetic retinopathy through regular follow-ups and treatment adjustments.</w:t>
      </w:r>
    </w:p>
    <w:p>
      <w:pPr>
        <w:numPr>
          <w:ilvl w:val="0"/>
          <w:numId w:val="1001"/>
        </w:numPr>
        <w:pStyle w:val="Compact"/>
      </w:pPr>
      <w:r>
        <w:rPr>
          <w:iCs/>
          <w:i/>
        </w:rPr>
        <w:t xml:space="preserve">Educational Outreach:</w:t>
      </w:r>
      <w:r>
        <w:t xml:space="preserve"> </w:t>
      </w:r>
      <w:r>
        <w:t xml:space="preserve">Educating patients on eye health, preventive care, and the importance of regular check-ups, especially in underserved neighborhoods.</w:t>
      </w:r>
    </w:p>
    <w:p>
      <w:pPr>
        <w:numPr>
          <w:ilvl w:val="0"/>
          <w:numId w:val="1001"/>
        </w:numPr>
        <w:pStyle w:val="Compact"/>
      </w:pPr>
      <w:r>
        <w:rPr>
          <w:iCs/>
          <w:i/>
        </w:rPr>
        <w:t xml:space="preserve">Public Health Collaboration:</w:t>
      </w:r>
      <w:r>
        <w:t xml:space="preserve"> </w:t>
      </w:r>
      <w:r>
        <w:t xml:space="preserve">Partnering with government agencies (e.g., Secretaría de Salud) to implement vision care programs for vulnerable populations, such as children and the elderly.</w:t>
      </w:r>
    </w:p>
    <w:p>
      <w:pPr>
        <w:pStyle w:val="FirstParagraph"/>
      </w:pPr>
      <w:r>
        <w:rPr>
          <w:bCs/>
          <w:b/>
        </w:rPr>
        <w:t xml:space="preserve">Educational and Regulatory Frameworks:</w:t>
      </w:r>
      <w:r>
        <w:t xml:space="preserve"> </w:t>
      </w:r>
      <w:r>
        <w:t xml:space="preserve">In</w:t>
      </w:r>
      <w:r>
        <w:t xml:space="preserve"> </w:t>
      </w:r>
      <w:r>
        <w:rPr>
          <w:bCs/>
          <w:b/>
        </w:rPr>
        <w:t xml:space="preserve">Mexico City</w:t>
      </w:r>
      <w:r>
        <w:t xml:space="preserve">, optometrists must complete a bachelor’s degree in optometry from an accredited institution, followed by certification through the Colegio de Optometristas de la República Mexicana (CORM). These programs emphasize clinical training in both diagnostic techniques and patient communication, tailored to the unique needs of</w:t>
      </w:r>
      <w:r>
        <w:t xml:space="preserve"> </w:t>
      </w:r>
      <w:r>
        <w:rPr>
          <w:bCs/>
          <w:b/>
        </w:rPr>
        <w:t xml:space="preserve">Mexico City</w:t>
      </w:r>
      <w:r>
        <w:t xml:space="preserve">’s diverse population. Regulatory bodies ensure that optometrists adhere to ethical standards and maintain updated knowledge of emerging technologies, such as digital eye exams or telemedicine platforms, which are increasingly used in urban healthcare settings.</w:t>
      </w:r>
    </w:p>
    <w:p>
      <w:pPr>
        <w:pStyle w:val="BodyText"/>
      </w:pPr>
      <w:r>
        <w:rPr>
          <w:bCs/>
          <w:b/>
        </w:rPr>
        <w:t xml:space="preserve">Challenges and Opportunities:</w:t>
      </w:r>
      <w:r>
        <w:t xml:space="preserve"> </w:t>
      </w:r>
      <w:r>
        <w:t xml:space="preserve">Despite the critical role of</w:t>
      </w:r>
      <w:r>
        <w:t xml:space="preserve"> </w:t>
      </w:r>
      <w:r>
        <w:rPr>
          <w:bCs/>
          <w:b/>
        </w:rPr>
        <w:t xml:space="preserve">optometrists</w:t>
      </w:r>
      <w:r>
        <w:t xml:space="preserve">, several challenges exist in</w:t>
      </w:r>
      <w:r>
        <w:t xml:space="preserve"> </w:t>
      </w:r>
      <w:r>
        <w:rPr>
          <w:bCs/>
          <w:b/>
        </w:rPr>
        <w:t xml:space="preserve">Mexico City</w:t>
      </w:r>
      <w:r>
        <w:t xml:space="preserve">. These include disparities in access to care between affluent and low-income neighborhoods, the need for greater public awareness of preventive eye care, and the integration of optometric services into primary healthcare systems. However, opportunities abound through technological innovation, such as AI-driven diagnostic tools that enhance efficiency in high-volume clinics. Additionally,</w:t>
      </w:r>
      <w:r>
        <w:t xml:space="preserve"> </w:t>
      </w:r>
      <w:r>
        <w:rPr>
          <w:bCs/>
          <w:b/>
        </w:rPr>
        <w:t xml:space="preserve">Mexico City</w:t>
      </w:r>
      <w:r>
        <w:t xml:space="preserve">’s status as a hub for medical research and education allows optometrists to collaborate with academic institutions like the Universidad Nacional Autónoma de México (UNAM) or the Instituto Mexicano del Seguro Social (IMSS) to advance ocular health initiatives.</w:t>
      </w:r>
    </w:p>
    <w:p>
      <w:pPr>
        <w:pStyle w:val="BodyText"/>
      </w:pPr>
      <w:r>
        <w:rPr>
          <w:bCs/>
          <w:b/>
        </w:rPr>
        <w:t xml:space="preserve">Public Health Impact:</w:t>
      </w:r>
      <w:r>
        <w:t xml:space="preserve"> </w:t>
      </w:r>
      <w:r>
        <w:t xml:space="preserve">The work of an</w:t>
      </w:r>
      <w:r>
        <w:t xml:space="preserve"> </w:t>
      </w:r>
      <w:r>
        <w:rPr>
          <w:bCs/>
          <w:b/>
        </w:rPr>
        <w:t xml:space="preserve">optometrist</w:t>
      </w:r>
      <w:r>
        <w:t xml:space="preserve"> </w:t>
      </w:r>
      <w:r>
        <w:t xml:space="preserve">in</w:t>
      </w:r>
      <w:r>
        <w:t xml:space="preserve"> </w:t>
      </w:r>
      <w:r>
        <w:rPr>
          <w:bCs/>
          <w:b/>
        </w:rPr>
        <w:t xml:space="preserve">Mexico City</w:t>
      </w:r>
      <w:r>
        <w:t xml:space="preserve"> </w:t>
      </w:r>
      <w:r>
        <w:t xml:space="preserve">directly influences public health outcomes. For instance, school-based vision screening programs led by optometrists have significantly reduced rates of undiagnosed refractive errors among children, improving educational performance. Similarly, community outreach efforts targeting diabetic patients have helped detect retinal complications at earlier stages, reducing the risk of irreversible vision loss. These contributions underscore the importance of integrating optometric care into broader public health strategies in</w:t>
      </w:r>
      <w:r>
        <w:t xml:space="preserve"> </w:t>
      </w:r>
      <w:r>
        <w:rPr>
          <w:bCs/>
          <w:b/>
        </w:rPr>
        <w:t xml:space="preserve">Mexico City</w:t>
      </w:r>
      <w:r>
        <w:t xml:space="preserve">.</w:t>
      </w:r>
    </w:p>
    <w:p>
      <w:pPr>
        <w:pStyle w:val="BodyText"/>
      </w:pPr>
      <w:r>
        <w:rPr>
          <w:bCs/>
          <w:b/>
        </w:rPr>
        <w:t xml:space="preserve">Economic and Social Contributions:</w:t>
      </w:r>
      <w:r>
        <w:t xml:space="preserve"> </w:t>
      </w:r>
      <w:r>
        <w:t xml:space="preserve">Beyond clinical services,</w:t>
      </w:r>
      <w:r>
        <w:t xml:space="preserve"> </w:t>
      </w:r>
      <w:r>
        <w:rPr>
          <w:bCs/>
          <w:b/>
        </w:rPr>
        <w:t xml:space="preserve">optometrists</w:t>
      </w:r>
      <w:r>
        <w:t xml:space="preserve"> </w:t>
      </w:r>
      <w:r>
        <w:t xml:space="preserve">in</w:t>
      </w:r>
      <w:r>
        <w:t xml:space="preserve"> </w:t>
      </w:r>
      <w:r>
        <w:rPr>
          <w:bCs/>
          <w:b/>
        </w:rPr>
        <w:t xml:space="preserve">Mexico City</w:t>
      </w:r>
      <w:r>
        <w:t xml:space="preserve"> </w:t>
      </w:r>
      <w:r>
        <w:t xml:space="preserve">contribute to the economy by operating private clinics, retailing eyewear, and offering specialized services like laser vision correction. Their work also supports social equity by participating in government-funded programs that provide free or subsidized eye care to low-income residents. In this way, optometrists serve as both healthcare providers and advocates for inclusive access to ocular health services in</w:t>
      </w:r>
      <w:r>
        <w:t xml:space="preserve"> </w:t>
      </w:r>
      <w:r>
        <w:rPr>
          <w:bCs/>
          <w:b/>
        </w:rPr>
        <w:t xml:space="preserve">Mexico City</w:t>
      </w:r>
      <w:r>
        <w:t xml:space="preserve">.</w:t>
      </w:r>
    </w:p>
    <w:p>
      <w:pPr>
        <w:pStyle w:val="BodyText"/>
      </w:pPr>
      <w:r>
        <w:rPr>
          <w:bCs/>
          <w:b/>
        </w:rPr>
        <w:t xml:space="preserve">Future Directions:</w:t>
      </w:r>
      <w:r>
        <w:t xml:space="preserve"> </w:t>
      </w:r>
      <w:r>
        <w:t xml:space="preserve">As</w:t>
      </w:r>
      <w:r>
        <w:t xml:space="preserve"> </w:t>
      </w:r>
      <w:r>
        <w:rPr>
          <w:bCs/>
          <w:b/>
        </w:rPr>
        <w:t xml:space="preserve">Mexico City</w:t>
      </w:r>
      <w:r>
        <w:t xml:space="preserve"> </w:t>
      </w:r>
      <w:r>
        <w:t xml:space="preserve">continues to grow, the demand for optometric services is expected to rise. Future advancements may include expanded use of telemedicine to reach rural areas within the city’s jurisdiction, increased collaboration with primary care physicians for integrated health management, and advocacy for policies that reduce the financial burden of vision care on patients. For</w:t>
      </w:r>
      <w:r>
        <w:t xml:space="preserve"> </w:t>
      </w:r>
      <w:r>
        <w:rPr>
          <w:bCs/>
          <w:b/>
        </w:rPr>
        <w:t xml:space="preserve">optometrists</w:t>
      </w:r>
      <w:r>
        <w:t xml:space="preserve">, continuous professional development will be essential to address these evolving needs and maintain high standards of care in a dynamic urban environment.</w:t>
      </w:r>
    </w:p>
    <w:p>
      <w:pPr>
        <w:pStyle w:val="BodyText"/>
      </w:pPr>
      <w:r>
        <w:rPr>
          <w:bCs/>
          <w:b/>
        </w:rPr>
        <w:t xml:space="preserve">Conclusion:</w:t>
      </w:r>
      <w:r>
        <w:t xml:space="preserve"> </w:t>
      </w:r>
      <w:r>
        <w:t xml:space="preserve">In summary, an</w:t>
      </w:r>
      <w:r>
        <w:t xml:space="preserve"> </w:t>
      </w:r>
      <w:r>
        <w:rPr>
          <w:bCs/>
          <w:b/>
        </w:rPr>
        <w:t xml:space="preserve">optometrist</w:t>
      </w:r>
      <w:r>
        <w:t xml:space="preserve"> </w:t>
      </w:r>
      <w:r>
        <w:t xml:space="preserve">in</w:t>
      </w:r>
      <w:r>
        <w:t xml:space="preserve"> </w:t>
      </w:r>
      <w:r>
        <w:rPr>
          <w:bCs/>
          <w:b/>
        </w:rPr>
        <w:t xml:space="preserve">Mexico City</w:t>
      </w:r>
      <w:r>
        <w:t xml:space="preserve">, Mexico, occupies a vital position within the city’s healthcare ecosystem. Through their clinical expertise, educational initiatives, and public health engagement, they address the ocular health challenges faced by a diverse and rapidly growing population. Their work not only improves individual quality of life but also strengthens the broader healthcare infrastructure of</w:t>
      </w:r>
      <w:r>
        <w:t xml:space="preserve"> </w:t>
      </w:r>
      <w:r>
        <w:rPr>
          <w:bCs/>
          <w:b/>
        </w:rPr>
        <w:t xml:space="preserve">Mexico City</w:t>
      </w:r>
      <w:r>
        <w:t xml:space="preserve">. As urbanization accelerates and new technologies emerge, the role of</w:t>
      </w:r>
      <w:r>
        <w:t xml:space="preserve"> </w:t>
      </w:r>
      <w:r>
        <w:rPr>
          <w:bCs/>
          <w:b/>
        </w:rPr>
        <w:t xml:space="preserve">optometrists</w:t>
      </w:r>
      <w:r>
        <w:t xml:space="preserve"> </w:t>
      </w:r>
      <w:r>
        <w:t xml:space="preserve">will remain central to ensuring equitable access to vision care in this thriving metropolis.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an Optometrist in Mexico City</dc:title>
  <dc:creator/>
  <dc:language>en</dc:language>
  <cp:keywords/>
  <dcterms:created xsi:type="dcterms:W3CDTF">2026-07-23T05:13:29Z</dcterms:created>
  <dcterms:modified xsi:type="dcterms:W3CDTF">2026-07-23T05:13:29Z</dcterms:modified>
</cp:coreProperties>
</file>

<file path=docProps/custom.xml><?xml version="1.0" encoding="utf-8"?>
<Properties xmlns="http://schemas.openxmlformats.org/officeDocument/2006/custom-properties" xmlns:vt="http://schemas.openxmlformats.org/officeDocument/2006/docPropsVTypes"/>
</file>