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2" w:name="X17a7dc0dc02dcddc48ffdf70201bac5884a6af3"/>
    <w:p>
      <w:pPr>
        <w:pStyle w:val="Heading1"/>
      </w:pPr>
      <w:r>
        <w:t xml:space="preserve">Abstract Academic Document: The Role of an Optometrist in Nepal Kathmandu</w:t>
      </w:r>
    </w:p>
    <w:bookmarkStart w:id="20" w:name="introduction"/>
    <w:p>
      <w:pPr>
        <w:pStyle w:val="Heading2"/>
      </w:pPr>
      <w:r>
        <w:t xml:space="preserve">Introduction</w:t>
      </w:r>
    </w:p>
    <w:p>
      <w:pPr>
        <w:pStyle w:val="FirstParagraph"/>
      </w:pPr>
      <w:r>
        <w:t xml:space="preserve">The role of an optometrist has become increasingly vital in addressing the growing demand for eye care services, particularly in urban centers like Kathmandu, Nepal. As a hub of education, commerce, and cultural exchange, Kathmandu faces unique challenges in public health infrastructure. This academic abstract explores the significance of optometrists within this context, emphasizing their contributions to vision care and broader healthcare systems. The term "Optometrist" refers to a specialized healthcare professional who diagnoses and manages visual impairments through clinical assessments, prescribing corrective lenses, and providing treatment for ocular conditions. In Nepal Kathmandu, where urbanization has surged alongside rising health consciousness, the demand for optometrists is expanding rapidly. This document analyzes the scope of practice, challenges faced by optometrists in Kathmandu, and their integration into Nepal’s healthcare framework.</w:t>
      </w:r>
    </w:p>
    <w:bookmarkEnd w:id="20"/>
    <w:bookmarkStart w:id="22" w:name="scope-of-practice"/>
    <w:bookmarkStart w:id="21" w:name="Xb1d335e2f5727381e121104d1c0c350f5aa2d50"/>
    <w:p>
      <w:pPr>
        <w:pStyle w:val="Heading2"/>
      </w:pPr>
      <w:r>
        <w:t xml:space="preserve">Scope of Practice for Optometrists in Nepal Kathmandu</w:t>
      </w:r>
    </w:p>
    <w:p>
      <w:pPr>
        <w:pStyle w:val="FirstParagraph"/>
      </w:pPr>
      <w:r>
        <w:t xml:space="preserve">In Nepal Kathmandu, an optometrist is recognized as a key player in primary eye care services. Their responsibilities include conducting comprehensive eye examinations, diagnosing refractive errors (e.g., myopia, hyperopia), and managing ocular diseases such as glaucoma and cataracts. With the proliferation of digital devices among urban populations in Kathmandu, optometrists are also addressing issues like digital eye strain and age-related macular degeneration. Moreover, they collaborate with ophthalmologists for complex cases requiring surgical intervention or advanced treatment protocols.</w:t>
      </w:r>
    </w:p>
    <w:p>
      <w:pPr>
        <w:pStyle w:val="BodyText"/>
      </w:pPr>
      <w:r>
        <w:t xml:space="preserve">The scope of an Optometrist in Nepal Kathmandu extends beyond clinical services to public health advocacy. They play a pivotal role in raising awareness about preventive eye care, promoting regular vision screenings, and educating communities on the importance of early detection. In a city where visual impairments are often linked to socioeconomic disparities, optometrists contribute to bridging gaps in healthcare access for marginalized groups.</w:t>
      </w:r>
    </w:p>
    <w:bookmarkEnd w:id="21"/>
    <w:bookmarkEnd w:id="22"/>
    <w:bookmarkStart w:id="24" w:name="training-and-education"/>
    <w:bookmarkStart w:id="23" w:name="X9df2956bbdab28ee65d952ae08f92975168386c"/>
    <w:p>
      <w:pPr>
        <w:pStyle w:val="Heading2"/>
      </w:pPr>
      <w:r>
        <w:t xml:space="preserve">Training and Education Requirements for Optometrists in Nepal Kathmandu</w:t>
      </w:r>
    </w:p>
    <w:p>
      <w:pPr>
        <w:pStyle w:val="FirstParagraph"/>
      </w:pPr>
      <w:r>
        <w:t xml:space="preserve">Becoming an Optometrist in Nepal Kathmandu requires completing a structured academic program. Currently, the Institute of Medicine (IOM) and other recognized institutions offer optometry degrees that align with international standards. The curriculum includes subjects such as ocular anatomy, optics, clinical pharmacology, and patient management. Graduates must also undergo practical training to ensure proficiency in diagnostic techniques and patient interaction.</w:t>
      </w:r>
    </w:p>
    <w:p>
      <w:pPr>
        <w:pStyle w:val="BodyText"/>
      </w:pPr>
      <w:r>
        <w:t xml:space="preserve">In Nepal Kathmandu, the government has initiated efforts to regulate the profession by establishing licensing requirements for optometrists. These measures aim to standardize care quality and protect patients from unqualified practitioners. However, challenges persist in ensuring equitable access to training opportunities for aspiring optometrists from rural areas of Nepal who may lack resources to pursue education in Kathmandu.</w:t>
      </w:r>
    </w:p>
    <w:bookmarkEnd w:id="23"/>
    <w:bookmarkEnd w:id="24"/>
    <w:bookmarkStart w:id="26" w:name="challenges-and-opportunities"/>
    <w:bookmarkStart w:id="25" w:name="Xdc3c70927bd562b9642309244e56f31e51c6d14"/>
    <w:p>
      <w:pPr>
        <w:pStyle w:val="Heading2"/>
      </w:pPr>
      <w:r>
        <w:t xml:space="preserve">Challenges and Opportunities for Optometrists in Nepal Kathmandu</w:t>
      </w:r>
    </w:p>
    <w:p>
      <w:pPr>
        <w:pStyle w:val="FirstParagraph"/>
      </w:pPr>
      <w:r>
        <w:t xml:space="preserve">Despite the critical role of an Optometrist in Nepal Kathmandu, several obstacles hinder their effectiveness. One significant challenge is the uneven distribution of eye care services across urban and rural regions. While Kathmandu boasts numerous private clinics and hospitals, peripheral districts of Nepal often lack qualified optometrists or adequate infrastructure for vision care. This disparity necessitates innovative solutions such as telemedicine platforms or mobile health units to extend services beyond Kathmandu’s borders.</w:t>
      </w:r>
    </w:p>
    <w:p>
      <w:pPr>
        <w:pStyle w:val="BodyText"/>
      </w:pPr>
      <w:r>
        <w:t xml:space="preserve">Economic factors also pose challenges. Many individuals in Nepal Kathmandu cannot afford private eye care, leading to a reliance on under-resourced public health facilities. Optometrists must navigate these constraints while adhering to ethical standards and providing equitable care. Additionally, the rapid pace of technological advancement in optometry—such as the use of AI-driven diagnostic tools—requires continuous professional development for practitioners in Kathmandu.</w:t>
      </w:r>
    </w:p>
    <w:p>
      <w:pPr>
        <w:pStyle w:val="BodyText"/>
      </w:pPr>
      <w:r>
        <w:t xml:space="preserve">Opportunities for growth are abundant, however. The government’s focus on universal health coverage has opened avenues for integrating optometrists into primary healthcare networks. Collaborations between private and public sectors can enhance service delivery, while partnerships with NGOs and international organizations may provide funding and training opportunities for optometrists in Nepal Kathmandu.</w:t>
      </w:r>
    </w:p>
    <w:bookmarkEnd w:id="25"/>
    <w:bookmarkEnd w:id="26"/>
    <w:bookmarkStart w:id="28" w:name="impact-on-public-health"/>
    <w:bookmarkStart w:id="27" w:name="X534da99379ab09bab5c9b920f7f03f9ad09a2e4"/>
    <w:p>
      <w:pPr>
        <w:pStyle w:val="Heading2"/>
      </w:pPr>
      <w:r>
        <w:t xml:space="preserve">Impact of Optometrists on Public Health in Nepal Kathmandu</w:t>
      </w:r>
    </w:p>
    <w:p>
      <w:pPr>
        <w:pStyle w:val="FirstParagraph"/>
      </w:pPr>
      <w:r>
        <w:t xml:space="preserve">The presence of skilled Optometrists in Nepal Kathmandu has a profound impact on public health outcomes. By addressing preventable conditions such as refractive errors and cataracts, they reduce the burden on tertiary healthcare facilities. For instance, early intervention by optometrists can mitigate complications arising from untreated diabetes-related retinopathy, a growing concern due to rising obesity rates in urban Nepal.</w:t>
      </w:r>
    </w:p>
    <w:p>
      <w:pPr>
        <w:pStyle w:val="BodyText"/>
      </w:pPr>
      <w:r>
        <w:t xml:space="preserve">Furthermore, optometrists contribute to reducing health disparities. In Kathmandu’s slums and lower-income neighborhoods, where access to specialized care is limited, their services ensure that individuals receive timely treatment. This is particularly important in a city like Kathmandu, where the population density increases the risk of infectious eye diseases spreading through shared water sources or overcrowded living conditions.</w:t>
      </w:r>
    </w:p>
    <w:bookmarkEnd w:id="27"/>
    <w:bookmarkEnd w:id="28"/>
    <w:bookmarkStart w:id="30" w:name="future-prospects"/>
    <w:bookmarkStart w:id="29" w:name="X1adae8f1791bb5f83c321633acb3d1eb1de4ab7"/>
    <w:p>
      <w:pPr>
        <w:pStyle w:val="Heading2"/>
      </w:pPr>
      <w:r>
        <w:t xml:space="preserve">Future Prospects for Optometrists in Nepal Kathmandu</w:t>
      </w:r>
    </w:p>
    <w:p>
      <w:pPr>
        <w:pStyle w:val="FirstParagraph"/>
      </w:pPr>
      <w:r>
        <w:t xml:space="preserve">The future of an Optometrist in Nepal Kathmandu is promising but contingent on addressing systemic barriers. Policymakers must prioritize increasing the number of optometry training institutions and ensuring that graduates are distributed evenly across the country. Expanding telehealth services could enable optometrists to reach remote areas, while digital literacy programs for patients in Kathmandu can improve adherence to eye care recommendations.</w:t>
      </w:r>
    </w:p>
    <w:p>
      <w:pPr>
        <w:pStyle w:val="BodyText"/>
      </w:pPr>
      <w:r>
        <w:t xml:space="preserve">As Nepal Kathmandu continues its development trajectory, the role of optometrists will evolve alongside societal needs. Their integration into national health strategies will be crucial in achieving sustainable eye care solutions that align with global initiatives such as the World Health Organization’s vision 2020 goals.</w:t>
      </w:r>
    </w:p>
    <w:bookmarkEnd w:id="29"/>
    <w:bookmarkEnd w:id="30"/>
    <w:bookmarkStart w:id="31" w:name="conclusion"/>
    <w:p>
      <w:pPr>
        <w:pStyle w:val="Heading2"/>
      </w:pPr>
      <w:r>
        <w:t xml:space="preserve">Conclusion</w:t>
      </w:r>
    </w:p>
    <w:p>
      <w:pPr>
        <w:pStyle w:val="FirstParagraph"/>
      </w:pPr>
      <w:r>
        <w:t xml:space="preserve">In conclusion, the Optometrist plays a transformative role in Nepal Kathmandu by bridging gaps in eye care access, fostering public health awareness, and adapting to modern challenges. As an academic subject of study, the profession of optometry in this region warrants deeper exploration to address existing limitations and unlock its full potential. By prioritizing education, infrastructure investment, and policy reform, Nepal Kathmandu can position itself as a model for equitable vision care in South Asia.</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Nepal Kathmandu</dc:title>
  <dc:creator/>
  <dc:language>en</dc:language>
  <cp:keywords/>
  <dcterms:created xsi:type="dcterms:W3CDTF">2026-07-21T11:39:55Z</dcterms:created>
  <dcterms:modified xsi:type="dcterms:W3CDTF">2026-07-21T11:39:55Z</dcterms:modified>
</cp:coreProperties>
</file>

<file path=docProps/custom.xml><?xml version="1.0" encoding="utf-8"?>
<Properties xmlns="http://schemas.openxmlformats.org/officeDocument/2006/custom-properties" xmlns:vt="http://schemas.openxmlformats.org/officeDocument/2006/docPropsVTypes"/>
</file>