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587e71f34c9d82a9884c21c58e1869449dfb547"/>
    <w:p>
      <w:pPr>
        <w:pStyle w:val="Heading1"/>
      </w:pPr>
      <w:r>
        <w:t xml:space="preserve">Abstract Academic Document: The Role of Optometrists in South Africa Johannesburg</w:t>
      </w:r>
    </w:p>
    <w:p>
      <w:pPr>
        <w:pStyle w:val="FirstParagraph"/>
      </w:pPr>
      <w:r>
        <w:rPr>
          <w:bCs/>
          <w:b/>
        </w:rPr>
        <w:t xml:space="preserve">Keywords:</w:t>
      </w:r>
      <w:r>
        <w:t xml:space="preserve"> </w:t>
      </w:r>
      <w:r>
        <w:t xml:space="preserve">Abstract academic, Optometrist, South Africa Johannesburg.</w:t>
      </w:r>
    </w:p>
    <w:bookmarkStart w:id="20" w:name="introduction"/>
    <w:p>
      <w:pPr>
        <w:pStyle w:val="Heading2"/>
      </w:pPr>
      <w:r>
        <w:t xml:space="preserve">Introduction</w:t>
      </w:r>
    </w:p>
    <w:p>
      <w:pPr>
        <w:pStyle w:val="FirstParagraph"/>
      </w:pPr>
      <w:r>
        <w:t xml:space="preserve">In the context of South Africa’s rapidly evolving healthcare landscape, the role of an optometrist has become increasingly critical in addressing public health challenges. This abstract academic document explores the multifaceted contributions of optometrists in Johannesburg, a city that serves as both an economic hub and a microcosm of South Africa’s diverse sociocultural and healthcare dynamics. With its sprawling urban infrastructure, socioeconomic disparities, and growing population demands, Johannesburg presents unique opportunities and challenges for optometrists to deliver equitable vision care. This document aims to analyze the professional responsibilities of optometrists in this region while emphasizing their significance in addressing eye health inequities.</w:t>
      </w:r>
    </w:p>
    <w:bookmarkEnd w:id="20"/>
    <w:bookmarkStart w:id="21" w:name="X44aa99e83a4e09622636497c85e1aaeada55e1a"/>
    <w:p>
      <w:pPr>
        <w:pStyle w:val="Heading2"/>
      </w:pPr>
      <w:r>
        <w:t xml:space="preserve">The Role of Optometrists in Urban Healthcare Systems</w:t>
      </w:r>
    </w:p>
    <w:p>
      <w:pPr>
        <w:pStyle w:val="FirstParagraph"/>
      </w:pPr>
      <w:r>
        <w:t xml:space="preserve">An optometrist is a healthcare professional specializing in diagnosing, managing, and treating vision disorders through clinical examinations, prescribing corrective lenses, and providing rehabilitation services. In South Africa Johannesburg, where access to specialized healthcare services can be unevenly distributed due to socioeconomic factors and geographical barriers, optometrists play a pivotal role in bridging gaps in eye care. Their work is particularly vital in areas with limited access to ophthalmologists or advanced medical facilities.</w:t>
      </w:r>
    </w:p>
    <w:p>
      <w:pPr>
        <w:pStyle w:val="BodyText"/>
      </w:pPr>
      <w:r>
        <w:t xml:space="preserve">Johannesburg’s urban environment necessitates that optometrists adopt innovative strategies to serve diverse populations. This includes working within public healthcare institutions, private clinics, and community outreach programs. The integration of optometrists into primary healthcare systems in Johannesburg has been a strategic focus for local governments and health organizations, as it aligns with broader goals of improving health equity and reducing preventable blindness.</w:t>
      </w:r>
    </w:p>
    <w:bookmarkEnd w:id="21"/>
    <w:bookmarkStart w:id="22" w:name="Xbf0e184e16edcfb5872ca2e104a1200f7e64416"/>
    <w:p>
      <w:pPr>
        <w:pStyle w:val="Heading2"/>
      </w:pPr>
      <w:r>
        <w:t xml:space="preserve">Challenges Faced by Optometrists in South Africa Johannesburg</w:t>
      </w:r>
    </w:p>
    <w:p>
      <w:pPr>
        <w:pStyle w:val="FirstParagraph"/>
      </w:pPr>
      <w:r>
        <w:t xml:space="preserve">Despite their critical role, optometrists in Johannesburg encounter numerous challenges. One of the most pressing issues is the uneven distribution of healthcare resources. While some affluent neighborhoods may have well-equipped private clinics staffed by experienced professionals, underserved communities often lack basic eye care services. This disparity is exacerbated by poverty, limited health insurance coverage, and a shortage of trained optometrists in rural or peri-urban areas.</w:t>
      </w:r>
    </w:p>
    <w:p>
      <w:pPr>
        <w:pStyle w:val="BodyText"/>
      </w:pPr>
      <w:r>
        <w:t xml:space="preserve">Additionally, the rise in lifestyle-related eye conditions—such as diabetes-induced retinopathy and myopia—has increased the demand for optometric services. Optometrists in Johannesburg must navigate these challenges by collaborating with public health agencies, NGOs, and academic institutions to develop cost-effective solutions. For example, mobile vision screening units have been deployed in high-risk areas to identify undiagnosed cases of visual impairment early.</w:t>
      </w:r>
    </w:p>
    <w:bookmarkEnd w:id="22"/>
    <w:bookmarkStart w:id="23" w:name="the-importance-of-community-engagement"/>
    <w:p>
      <w:pPr>
        <w:pStyle w:val="Heading2"/>
      </w:pPr>
      <w:r>
        <w:t xml:space="preserve">The Importance of Community Engagement</w:t>
      </w:r>
    </w:p>
    <w:p>
      <w:pPr>
        <w:pStyle w:val="FirstParagraph"/>
      </w:pPr>
      <w:r>
        <w:t xml:space="preserve">Community engagement is a cornerstone of optometrists’ work in Johannesburg. Given the city’s multicultural population, including historically disadvantaged groups and migrant communities, optometrists must tailor their services to meet diverse cultural and linguistic needs. This includes providing patient education in multiple languages and incorporating culturally sensitive practices into clinical care.</w:t>
      </w:r>
    </w:p>
    <w:p>
      <w:pPr>
        <w:pStyle w:val="BodyText"/>
      </w:pPr>
      <w:r>
        <w:t xml:space="preserve">South Africa Johannesburg has seen a growing emphasis on preventative care, with optometrists playing a key role in promoting regular eye examinations as part of routine health check-ups. By partnering with schools, workplaces, and community centers, optometrists can reach populations that might otherwise avoid healthcare services due to stigma or financial barriers.</w:t>
      </w:r>
    </w:p>
    <w:bookmarkEnd w:id="23"/>
    <w:bookmarkStart w:id="24" w:name="technological-advancements-and-training"/>
    <w:p>
      <w:pPr>
        <w:pStyle w:val="Heading2"/>
      </w:pPr>
      <w:r>
        <w:t xml:space="preserve">Technological Advancements and Training</w:t>
      </w:r>
    </w:p>
    <w:p>
      <w:pPr>
        <w:pStyle w:val="FirstParagraph"/>
      </w:pPr>
      <w:r>
        <w:t xml:space="preserve">The integration of technology into optometric practice in Johannesburg has transformed the field. Advanced diagnostic tools such as optical coherence tomography (OCT) and automated refractometers have improved the accuracy of eye examinations, enabling early detection of conditions like glaucoma. Furthermore, telemedicine has emerged as a valuable tool for connecting rural patients with specialists in urban centers like Johannesburg.</w:t>
      </w:r>
    </w:p>
    <w:p>
      <w:pPr>
        <w:pStyle w:val="BodyText"/>
      </w:pPr>
      <w:r>
        <w:t xml:space="preserve">However, the adoption of these technologies requires ongoing training and investment in infrastructure. Academic institutions and professional bodies such as the South African Optometrists Board (SAOB) have emphasized the need to equip optometrists with digital literacy skills to meet modern healthcare demands. This includes training in data management, electronic health records, and virtual consultations.</w:t>
      </w:r>
    </w:p>
    <w:bookmarkEnd w:id="24"/>
    <w:bookmarkStart w:id="25" w:name="economic-impact-of-optometry-services"/>
    <w:p>
      <w:pPr>
        <w:pStyle w:val="Heading2"/>
      </w:pPr>
      <w:r>
        <w:t xml:space="preserve">Economic Impact of Optometry Services</w:t>
      </w:r>
    </w:p>
    <w:p>
      <w:pPr>
        <w:pStyle w:val="FirstParagraph"/>
      </w:pPr>
      <w:r>
        <w:t xml:space="preserve">The economic significance of optometrists in Johannesburg cannot be overstated. By addressing vision-related issues promptly, optometrists contribute to reducing the burden on secondary healthcare systems and improving productivity. For instance, correcting refractive errors in children through school-based screening programs has been shown to enhance educational outcomes, which directly impacts long-term economic growth.</w:t>
      </w:r>
    </w:p>
    <w:p>
      <w:pPr>
        <w:pStyle w:val="BodyText"/>
      </w:pPr>
      <w:r>
        <w:t xml:space="preserve">Moreover, the optometry industry generates employment opportunities for technicians, support staff, and researchers. In Johannesburg’s economy—which relies heavily on service sectors like education and healthcare—optometrists serve as a linchpin in maintaining public health infrastructure while supporting private enterprises through their expertise.</w:t>
      </w:r>
    </w:p>
    <w:bookmarkEnd w:id="25"/>
    <w:bookmarkStart w:id="26" w:name="policy-and-regulatory-framework"/>
    <w:p>
      <w:pPr>
        <w:pStyle w:val="Heading2"/>
      </w:pPr>
      <w:r>
        <w:t xml:space="preserve">Policy and Regulatory Framework</w:t>
      </w:r>
    </w:p>
    <w:p>
      <w:pPr>
        <w:pStyle w:val="FirstParagraph"/>
      </w:pPr>
      <w:r>
        <w:t xml:space="preserve">In South Africa Johannesburg, optometrists operate within a regulatory framework governed by the SAOB and the Department of Health. These bodies ensure that practitioners meet stringent standards for licensing, continuing education, and ethical conduct. Recent policy reforms have also aimed to integrate optometric services into national health insurance schemes, expanding access to vision care for low-income populations.</w:t>
      </w:r>
    </w:p>
    <w:p>
      <w:pPr>
        <w:pStyle w:val="BodyText"/>
      </w:pPr>
      <w:r>
        <w:t xml:space="preserve">However, challenges remain in harmonizing private and public sector practices. Optometrists often advocate for policies that prioritize preventive care and reduce the financial burden on patients. This includes lobbying for subsidies on eyeglasses and medications or tax incentives for clinics serving marginalized communities.</w:t>
      </w:r>
    </w:p>
    <w:bookmarkEnd w:id="26"/>
    <w:bookmarkStart w:id="27" w:name="conclusion"/>
    <w:p>
      <w:pPr>
        <w:pStyle w:val="Heading2"/>
      </w:pPr>
      <w:r>
        <w:t xml:space="preserve">Conclusion</w:t>
      </w:r>
    </w:p>
    <w:p>
      <w:pPr>
        <w:pStyle w:val="FirstParagraph"/>
      </w:pPr>
      <w:r>
        <w:t xml:space="preserve">In conclusion, optometrists in South Africa Johannesburg are indispensable to the city’s healthcare ecosystem. Their work transcends clinical care, encompassing public health advocacy, technological innovation, and community empowerment. As Johannesburg continues to grow and diversify, the role of optometrists will become even more pivotal in addressing emerging eye health challenges while ensuring equitable access to vision care for all residents.</w:t>
      </w:r>
    </w:p>
    <w:p>
      <w:pPr>
        <w:pStyle w:val="BodyText"/>
      </w:pPr>
      <w:r>
        <w:t xml:space="preserve">This abstract academic document underscores the need for continued investment in optometry education, infrastructure development, and policy reform to support the profession’s vital contributions to South Africa’s health and well-being. By centering the work of optometrists in Johannesburg, this analysis highlights their role as both healers and agents of social change in one of Africa’s most dynamic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Optometrists in South Africa Johannesburg</dc:title>
  <dc:creator/>
  <dc:language>en</dc:language>
  <cp:keywords/>
  <dcterms:created xsi:type="dcterms:W3CDTF">2026-07-24T03:51:00Z</dcterms:created>
  <dcterms:modified xsi:type="dcterms:W3CDTF">2026-07-24T03:51:00Z</dcterms:modified>
</cp:coreProperties>
</file>

<file path=docProps/custom.xml><?xml version="1.0" encoding="utf-8"?>
<Properties xmlns="http://schemas.openxmlformats.org/officeDocument/2006/custom-properties" xmlns:vt="http://schemas.openxmlformats.org/officeDocument/2006/docPropsVTypes"/>
</file>