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Spain</w:t>
      </w:r>
      <w:r>
        <w:t xml:space="preserve"> </w:t>
      </w:r>
      <w:r>
        <w:t xml:space="preserve">Valencia</w:t>
      </w:r>
    </w:p>
    <w:bookmarkStart w:id="26" w:name="Xe17158980724c493dd7430f4abe2b2c5feb9cbe"/>
    <w:p>
      <w:pPr>
        <w:pStyle w:val="Heading1"/>
      </w:pPr>
      <w:r>
        <w:t xml:space="preserve">Abstract Academic Document: The Role of Optometrists in Spain, Valencia</w:t>
      </w:r>
    </w:p>
    <w:p>
      <w:pPr>
        <w:pStyle w:val="FirstParagraph"/>
      </w:pPr>
      <w:r>
        <w:rPr>
          <w:bCs/>
          <w:b/>
        </w:rPr>
        <w:t xml:space="preserve">Abstract:</w:t>
      </w:r>
      <w:r>
        <w:t xml:space="preserve"> </w:t>
      </w:r>
      <w:r>
        <w:t xml:space="preserve">This academic document examines the critical role of optometrists within the healthcare landscape of Spain, specifically in the region of Valencia. As a key profession within ophthalmic care, optometrists contribute significantly to public health through early detection, management, and treatment of vision-related conditions. The study highlights the unique context of Valencia’s healthcare system, emphasizing how optometrists integrate into both public and private sectors to address the diverse needs of its population. This abstract explores the educational pathways required for becoming an optometrist in Spain, their professional responsibilities in Valencia, challenges faced due to regional healthcare policies, and emerging trends shaping their future role. The document also underscores the importance of interdisciplinary collaboration between optometrists, ophthalmologists, and other healthcare providers in Valencia to ensure comprehensive eye care delivery. Finally, it discusses the impact of technological advancements on optometric practices in the region.</w:t>
      </w:r>
    </w:p>
    <w:bookmarkStart w:id="20" w:name="X6206e11ae6b41e29a33e6cf15e42bac35f6d2cf"/>
    <w:p>
      <w:pPr>
        <w:pStyle w:val="Heading2"/>
      </w:pPr>
      <w:r>
        <w:t xml:space="preserve">Introduction: The Significance of Optometrists in Spain’s Healthcare System</w:t>
      </w:r>
    </w:p>
    <w:p>
      <w:pPr>
        <w:pStyle w:val="FirstParagraph"/>
      </w:pPr>
      <w:r>
        <w:t xml:space="preserve">In Spain, optometrists are licensed professionals who provide essential services for vision care, including eye examinations, diagnosis of ocular diseases, and prescription of corrective lenses. Their role has grown increasingly vital as the population ages and the prevalence of chronic eye conditions such as diabetes-related retinopathy rises. In Valencia, a region known for its strong healthcare infrastructure and commitment to public health initiatives, optometrists play a pivotal role in both primary care settings and specialized clinics.</w:t>
      </w:r>
    </w:p>
    <w:p>
      <w:pPr>
        <w:pStyle w:val="BodyText"/>
      </w:pPr>
      <w:r>
        <w:t xml:space="preserve">Valencia’s healthcare system combines elements of the national Sistema Nacional de Salud (SNS) with private sector contributions. Optometrists are integrated into this framework, often collaborating with ophthalmologists to ensure seamless patient care. The study highlights how Valencia’s unique socio-economic profile—characterized by a mix of urban and rural populations, as well as a high rate of tourism—necessitates tailored optometric services that address both local and transient communities.</w:t>
      </w:r>
    </w:p>
    <w:bookmarkEnd w:id="20"/>
    <w:bookmarkStart w:id="21" w:name="X0588d8a9dc8e027dc733df82aa2a8169739e65e"/>
    <w:p>
      <w:pPr>
        <w:pStyle w:val="Heading2"/>
      </w:pPr>
      <w:r>
        <w:t xml:space="preserve">Educational Requirements for Optometrists in Spain Valencia</w:t>
      </w:r>
    </w:p>
    <w:p>
      <w:pPr>
        <w:pStyle w:val="FirstParagraph"/>
      </w:pPr>
      <w:r>
        <w:t xml:space="preserve">Becoming an optometrist in Spain requires completing a university degree in Optics and Optometry, which is a five-year program offered by several institutions, including the Universidad de Valencia and the Universidad Politécnica de Valencia. These programs emphasize clinical practice, anatomy of the eye, pharmacology for ocular conditions, and patient communication skills. Graduates must also pass national examinations administered by the Colegio Oficial de Optometristas to obtain their professional license.</w:t>
      </w:r>
    </w:p>
    <w:p>
      <w:pPr>
        <w:pStyle w:val="BodyText"/>
      </w:pPr>
      <w:r>
        <w:t xml:space="preserve">In Valencia, optometry education is influenced by regional healthcare policies that prioritize preventative care and early intervention. For instance, students are trained to identify signs of glaucoma, macular degeneration, and childhood vision disorders—conditions that require timely detection for effective treatment. Additionally, clinical rotations in local hospitals and private clinics provide hands-on experience in addressing the specific health needs of Valencia’s diverse population.</w:t>
      </w:r>
    </w:p>
    <w:bookmarkEnd w:id="21"/>
    <w:bookmarkStart w:id="22" w:name="X6e09dec4eccae538328f1dbf903b3ca875d32fd"/>
    <w:p>
      <w:pPr>
        <w:pStyle w:val="Heading2"/>
      </w:pPr>
      <w:r>
        <w:t xml:space="preserve">Professional Responsibilities of Optometrists in Valencia</w:t>
      </w:r>
    </w:p>
    <w:p>
      <w:pPr>
        <w:pStyle w:val="FirstParagraph"/>
      </w:pPr>
      <w:r>
        <w:t xml:space="preserve">In Valencia, optometrists are responsible for conducting comprehensive eye exams, prescribing eyeglasses or contact lenses, and managing refractive errors such as myopia, hyperopia, and astigmatism. They also play a key role in diagnosing and monitoring ocular diseases that may require referral to an ophthalmologist. This dual responsibility—both independent practice and collaboration with specialists—defines the dynamic nature of optometric work in the region.</w:t>
      </w:r>
    </w:p>
    <w:p>
      <w:pPr>
        <w:pStyle w:val="BodyText"/>
      </w:pPr>
      <w:r>
        <w:t xml:space="preserve">Valencia’s optometrists often work in multidisciplinary teams within community health centers, private clinics, and academic hospitals. For example, they may collaborate with pediatricians to screen children for amblyopia or assist geriatric care units by addressing age-related vision loss. The integration of optometrists into these settings reflects the region’s emphasis on holistic healthcare delivery.</w:t>
      </w:r>
    </w:p>
    <w:bookmarkEnd w:id="22"/>
    <w:bookmarkStart w:id="23" w:name="X9e34a841c40a8c662cbb59f75390817f8a3c3e8"/>
    <w:p>
      <w:pPr>
        <w:pStyle w:val="Heading2"/>
      </w:pPr>
      <w:r>
        <w:t xml:space="preserve">Challenges and Opportunities in Optometric Practice in Valencia</w:t>
      </w:r>
    </w:p>
    <w:p>
      <w:pPr>
        <w:pStyle w:val="FirstParagraph"/>
      </w:pPr>
      <w:r>
        <w:t xml:space="preserve">Despite their critical role, optometrists in Valencia face several challenges, including limited public funding for vision care and disparities in access to services between urban and rural areas. The rise of private optometric practices has also led to competition for patients, necessitating strategies such as community outreach programs to promote eye health awareness.</w:t>
      </w:r>
    </w:p>
    <w:p>
      <w:pPr>
        <w:pStyle w:val="BodyText"/>
      </w:pPr>
      <w:r>
        <w:t xml:space="preserve">However, these challenges are accompanied by opportunities. Valencia’s commitment to technological innovation in healthcare has enabled optometrists to adopt advanced diagnostic tools like optical coherence tomography (OCT) and corneal topography. These technologies enhance the accuracy of diagnoses and improve patient outcomes. Furthermore, the region’s growing focus on telemedicine offers optometrists new platforms to provide remote consultations, particularly for patients in underserved areas.</w:t>
      </w:r>
    </w:p>
    <w:bookmarkEnd w:id="23"/>
    <w:bookmarkStart w:id="24" w:name="emerging-trends-and-future-outlook"/>
    <w:p>
      <w:pPr>
        <w:pStyle w:val="Heading2"/>
      </w:pPr>
      <w:r>
        <w:t xml:space="preserve">Emerging Trends and Future Outlook</w:t>
      </w:r>
    </w:p>
    <w:p>
      <w:pPr>
        <w:pStyle w:val="FirstParagraph"/>
      </w:pPr>
      <w:r>
        <w:t xml:space="preserve">The future of optometry in Valencia is shaped by several trends, including the increasing prevalence of digital eye strain due to prolonged screen use and the demand for customized contact lenses. Optometrists are also at the forefront of educating patients about laser eye surgeries such as LASIK, which are gaining popularity in Spain.</w:t>
      </w:r>
    </w:p>
    <w:p>
      <w:pPr>
        <w:pStyle w:val="BodyText"/>
      </w:pPr>
      <w:r>
        <w:t xml:space="preserve">Moreover, the integration of artificial intelligence (AI) into optometric tools is revolutionizing how eye diseases are detected. For instance, AI algorithms can analyze retinal scans to identify early signs of diabetic retinopathy—a condition that affects a significant portion of Valencia’s aging population. This technological advancement underscores the evolving role of optometrists as both clinicians and data-driven healthcare providers.</w:t>
      </w:r>
    </w:p>
    <w:bookmarkEnd w:id="24"/>
    <w:bookmarkStart w:id="25" w:name="X72d8b83b496ced61894e8d6fe80650ea3a7a0e4"/>
    <w:p>
      <w:pPr>
        <w:pStyle w:val="Heading2"/>
      </w:pPr>
      <w:r>
        <w:t xml:space="preserve">Conclusion: The Indispensable Role of Optometrists in Spain Valencia</w:t>
      </w:r>
    </w:p>
    <w:p>
      <w:pPr>
        <w:pStyle w:val="FirstParagraph"/>
      </w:pPr>
      <w:r>
        <w:t xml:space="preserve">In conclusion, optometrists are essential to maintaining public health in Spain’s Valencia region. Their expertise in diagnosing and managing vision-related conditions ensures that patients receive timely care, whether through public healthcare services or private practices. As Valencia continues to invest in healthcare innovation and preventive strategies, the role of optometrists will only become more integral to the region’s well-being. Future research should focus on addressing systemic challenges such as funding gaps while leveraging emerging technologies to enhance service delivery.</w:t>
      </w:r>
    </w:p>
    <w:p>
      <w:pPr>
        <w:pStyle w:val="BodyText"/>
      </w:pPr>
      <w:r>
        <w:t xml:space="preserve">This abstract academic document reaffirms that the profession of optometry in Spain Valencia is a cornerstone of comprehensive eye care, reflecting the region’s dedication to advancing health outcomes for all populations.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Optometrists in Spain Valencia</dc:title>
  <dc:creator/>
  <cp:keywords/>
  <dcterms:created xsi:type="dcterms:W3CDTF">2026-07-20T14:03:56Z</dcterms:created>
  <dcterms:modified xsi:type="dcterms:W3CDTF">2026-07-20T14:03:56Z</dcterms:modified>
</cp:coreProperties>
</file>

<file path=docProps/custom.xml><?xml version="1.0" encoding="utf-8"?>
<Properties xmlns="http://schemas.openxmlformats.org/officeDocument/2006/custom-properties" xmlns:vt="http://schemas.openxmlformats.org/officeDocument/2006/docPropsVTypes"/>
</file>