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Optometrist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c13f9ab9648f146ddb581664f270407ebd91366"/>
    <w:p>
      <w:pPr>
        <w:pStyle w:val="Heading1"/>
      </w:pPr>
      <w:r>
        <w:t xml:space="preserve">Abstract Academic Document: The Role of the Optometrist in Sri Lanka Colombo</w:t>
      </w:r>
    </w:p>
    <w:p>
      <w:pPr>
        <w:pStyle w:val="FirstParagraph"/>
      </w:pPr>
      <w:r>
        <w:rPr>
          <w:bCs/>
          <w:b/>
        </w:rPr>
        <w:t xml:space="preserve">Abstract:</w:t>
      </w:r>
    </w:p>
    <w:p>
      <w:pPr>
        <w:pStyle w:val="BodyText"/>
      </w:pPr>
      <w:r>
        <w:t xml:space="preserve">The field of optometry has gained increasing significance in contemporary healthcare systems, particularly in urban centers like Colombo, Sri Lanka. This abstract academic document explores the multifaceted role of an</w:t>
      </w:r>
      <w:r>
        <w:t xml:space="preserve"> </w:t>
      </w:r>
      <w:r>
        <w:rPr>
          <w:bCs/>
          <w:b/>
        </w:rPr>
        <w:t xml:space="preserve">Optometrist</w:t>
      </w:r>
      <w:r>
        <w:t xml:space="preserve"> </w:t>
      </w:r>
      <w:r>
        <w:t xml:space="preserve">in addressing vision-related challenges within the context of Sri Lanka’s capital city, Colombo. The study investigates how optometric services contribute to public health outcomes, eye care accessibility, and the integration of modern diagnostic technologies in a rapidly urbanizing region. Given the rising prevalence of ocular disorders such as myopia, glaucoma, and diabetic retinopathy in Sri Lanka’s population—especially among children and working-age adults—the role of</w:t>
      </w:r>
      <w:r>
        <w:t xml:space="preserve"> </w:t>
      </w:r>
      <w:r>
        <w:rPr>
          <w:bCs/>
          <w:b/>
        </w:rPr>
        <w:t xml:space="preserve">Optometrists</w:t>
      </w:r>
      <w:r>
        <w:t xml:space="preserve"> </w:t>
      </w:r>
      <w:r>
        <w:t xml:space="preserve">has become critical to both preventive care and long-term health management.</w:t>
      </w:r>
    </w:p>
    <w:p>
      <w:pPr>
        <w:pStyle w:val="BodyText"/>
      </w:pPr>
      <w:r>
        <w:t xml:space="preserve">The research focuses on Colombo, a city experiencing rapid demographic shifts, urbanization, and economic growth. These factors have created a unique socio-economic landscape where eye care services must adapt to meet the diverse needs of its residents. The abstract highlights the importance of</w:t>
      </w:r>
      <w:r>
        <w:t xml:space="preserve"> </w:t>
      </w:r>
      <w:r>
        <w:rPr>
          <w:bCs/>
          <w:b/>
        </w:rPr>
        <w:t xml:space="preserve">Optometrists</w:t>
      </w:r>
      <w:r>
        <w:t xml:space="preserve"> </w:t>
      </w:r>
      <w:r>
        <w:t xml:space="preserve">in providing comprehensive eye examinations, diagnosing ocular pathologies, prescribing corrective lenses, and educating patients on vision conservation. Furthermore, it examines the challenges faced by</w:t>
      </w:r>
      <w:r>
        <w:t xml:space="preserve"> </w:t>
      </w:r>
      <w:r>
        <w:rPr>
          <w:bCs/>
          <w:b/>
        </w:rPr>
        <w:t xml:space="preserve">Optometrists</w:t>
      </w:r>
      <w:r>
        <w:t xml:space="preserve"> </w:t>
      </w:r>
      <w:r>
        <w:t xml:space="preserve">in Sri Lanka Colombo, including regulatory frameworks, resource allocation for eye care infrastructure, and disparities in access to specialized services across urban and peri-urban areas.</w:t>
      </w:r>
    </w:p>
    <w:p>
      <w:pPr>
        <w:pStyle w:val="BodyText"/>
      </w:pPr>
      <w:r>
        <w:t xml:space="preserve">The study adopts a mixed-methods approach, combining quantitative data on eye disease prevalence with qualitative insights from interviews with</w:t>
      </w:r>
      <w:r>
        <w:t xml:space="preserve"> </w:t>
      </w:r>
      <w:r>
        <w:rPr>
          <w:bCs/>
          <w:b/>
        </w:rPr>
        <w:t xml:space="preserve">Optometrists</w:t>
      </w:r>
      <w:r>
        <w:t xml:space="preserve">, ophthalmologists, and healthcare policymakers in Sri Lanka Colombo. Data is sourced from public health records, academic journals published by institutions such as the University of Colombo Faculty of Medicine and the Sri Lanka College of Optometrists, as well as surveys conducted in private and government clinics across the city. The findings emphasize a growing demand for optometric services due to lifestyle changes, increased screen time among youth, and aging populations. However, they also reveal gaps in public awareness about the role of</w:t>
      </w:r>
      <w:r>
        <w:t xml:space="preserve"> </w:t>
      </w:r>
      <w:r>
        <w:rPr>
          <w:bCs/>
          <w:b/>
        </w:rPr>
        <w:t xml:space="preserve">Optometrists</w:t>
      </w:r>
      <w:r>
        <w:t xml:space="preserve"> </w:t>
      </w:r>
      <w:r>
        <w:t xml:space="preserve">versus ophthalmologists and the limited availability of advanced diagnostic tools in certain regions.</w:t>
      </w:r>
    </w:p>
    <w:p>
      <w:pPr>
        <w:pStyle w:val="BodyText"/>
      </w:pPr>
      <w:r>
        <w:t xml:space="preserve">The document underscores the need for policy interventions to strengthen optometric education and practice standards in Sri Lanka Colombo. It argues that training programs for</w:t>
      </w:r>
      <w:r>
        <w:t xml:space="preserve"> </w:t>
      </w:r>
      <w:r>
        <w:rPr>
          <w:bCs/>
          <w:b/>
        </w:rPr>
        <w:t xml:space="preserve">Optometrists</w:t>
      </w:r>
      <w:r>
        <w:t xml:space="preserve"> </w:t>
      </w:r>
      <w:r>
        <w:t xml:space="preserve">should be expanded to include telemedicine, digital eye health technologies, and culturally sensitive patient communication strategies. Additionally, the abstract advocates for collaborative efforts between government agencies, private healthcare providers, and international organizations to ensure equitable distribution of optometric services across Colombo’s administrative divisions.</w:t>
      </w:r>
    </w:p>
    <w:p>
      <w:pPr>
        <w:pStyle w:val="BodyText"/>
      </w:pPr>
      <w:r>
        <w:t xml:space="preserve">In Sri Lanka Colombo, the</w:t>
      </w:r>
      <w:r>
        <w:t xml:space="preserve"> </w:t>
      </w:r>
      <w:r>
        <w:rPr>
          <w:bCs/>
          <w:b/>
        </w:rPr>
        <w:t xml:space="preserve">Optometrist</w:t>
      </w:r>
      <w:r>
        <w:t xml:space="preserve"> </w:t>
      </w:r>
      <w:r>
        <w:t xml:space="preserve">plays a pivotal role in bridging the gap between primary healthcare and specialized ophthalmic care. Their ability to identify early signs of eye diseases and provide affordable interventions is crucial in reducing the burden on hospital-based ophthalmologists. For instance, studies have shown that regular optometric screenings can reduce the incidence of avoidable blindness by up to 40% in regions with limited access to specialist care. However, challenges such as licensing requirements, cross-border competition from private clinics, and a shortage of trained professionals hinder the full realization of this potential.</w:t>
      </w:r>
    </w:p>
    <w:p>
      <w:pPr>
        <w:pStyle w:val="BodyText"/>
      </w:pPr>
      <w:r>
        <w:t xml:space="preserve">The abstract also explores the impact of socio-economic factors on optometric services in Sri Lanka Colombo. Income disparities influence the ability of residents to afford corrective lenses or advanced treatments for conditions like cataracts and age-related macular degeneration. While government-run clinics offer subsidized services, private facilities often provide faster access to cutting-edge technologies such as optical coherence tomography (OCT) and corneal topography. The study recommends that</w:t>
      </w:r>
      <w:r>
        <w:t xml:space="preserve"> </w:t>
      </w:r>
      <w:r>
        <w:rPr>
          <w:bCs/>
          <w:b/>
        </w:rPr>
        <w:t xml:space="preserve">Optometrists</w:t>
      </w:r>
      <w:r>
        <w:t xml:space="preserve"> </w:t>
      </w:r>
      <w:r>
        <w:t xml:space="preserve">in Colombo adopt hybrid models of care, combining traditional diagnostic methods with digital health tools to improve efficiency and reach underserved communities.</w:t>
      </w:r>
    </w:p>
    <w:p>
      <w:pPr>
        <w:pStyle w:val="BodyText"/>
      </w:pPr>
      <w:r>
        <w:t xml:space="preserve">A key finding from the research is the growing importance of preventive optometry in Sri Lanka Colombo. As urbanization accelerates, so does the incidence of lifestyle-related eye diseases.</w:t>
      </w:r>
      <w:r>
        <w:t xml:space="preserve"> </w:t>
      </w:r>
      <w:r>
        <w:rPr>
          <w:bCs/>
          <w:b/>
        </w:rPr>
        <w:t xml:space="preserve">Optometrists</w:t>
      </w:r>
      <w:r>
        <w:t xml:space="preserve"> </w:t>
      </w:r>
      <w:r>
        <w:t xml:space="preserve">are increasingly called upon to deliver community-based programs, such as school vision screenings and workplace eye health campaigns, which align with national health initiatives like Sri Lanka’s National Eye Health Policy (2019). The document emphasizes that these programs not only reduce the incidence of visual impairment but also foster a culture of regular eye care among the population.</w:t>
      </w:r>
    </w:p>
    <w:p>
      <w:pPr>
        <w:pStyle w:val="BodyText"/>
      </w:pPr>
      <w:r>
        <w:t xml:space="preserve">Finally, the abstract concludes by highlighting the transformative potential of</w:t>
      </w:r>
      <w:r>
        <w:t xml:space="preserve"> </w:t>
      </w:r>
      <w:r>
        <w:rPr>
          <w:bCs/>
          <w:b/>
        </w:rPr>
        <w:t xml:space="preserve">Optometrists</w:t>
      </w:r>
      <w:r>
        <w:t xml:space="preserve"> </w:t>
      </w:r>
      <w:r>
        <w:t xml:space="preserve">in Sri Lanka Colombo. By leveraging their expertise in patient education, diagnostic precision, and community engagement, they can significantly enhance public health outcomes. The study urges stakeholders to prioritize investments in optometric infrastructure, regulatory frameworks for professional standards, and interdisciplinary collaboration between</w:t>
      </w:r>
      <w:r>
        <w:t xml:space="preserve"> </w:t>
      </w:r>
      <w:r>
        <w:rPr>
          <w:bCs/>
          <w:b/>
        </w:rPr>
        <w:t xml:space="preserve">Optometrists</w:t>
      </w:r>
      <w:r>
        <w:t xml:space="preserve">, ophthalmologists, and general practitioners. In doing so, Sri Lanka Colombo can position itself as a regional leader in integrated eye care services while addressing the unique challenges of its urban population.</w:t>
      </w:r>
    </w:p>
    <w:p>
      <w:pPr>
        <w:pStyle w:val="BodyText"/>
      </w:pPr>
      <w:r>
        <w:rPr>
          <w:iCs/>
          <w:i/>
        </w:rPr>
        <w:t xml:space="preserve">This abstract academic document is intended to inform policymakers, healthcare professionals, and researchers about the evolving role of the</w:t>
      </w:r>
      <w:r>
        <w:rPr>
          <w:iCs/>
          <w:i/>
        </w:rPr>
        <w:t xml:space="preserve"> </w:t>
      </w:r>
      <w:r>
        <w:rPr>
          <w:bCs/>
          <w:b/>
          <w:iCs/>
          <w:i/>
        </w:rPr>
        <w:t xml:space="preserve">Optometrist</w:t>
      </w:r>
      <w:r>
        <w:rPr>
          <w:iCs/>
          <w:i/>
        </w:rPr>
        <w:t xml:space="preserve"> </w:t>
      </w:r>
      <w:r>
        <w:rPr>
          <w:iCs/>
          <w:i/>
        </w:rPr>
        <w:t xml:space="preserve">in Sri Lanka Colombo. It underscores the urgency of aligning optometric practice with national health goals and global eye care standards to ensure equitable and sustainable vision care for all.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Optometrist in Sri Lanka Colombo</dc:title>
  <dc:creator/>
  <dc:language>en</dc:language>
  <cp:keywords/>
  <dcterms:created xsi:type="dcterms:W3CDTF">2026-07-22T22:46:41Z</dcterms:created>
  <dcterms:modified xsi:type="dcterms:W3CDTF">2026-07-22T22:46:41Z</dcterms:modified>
</cp:coreProperties>
</file>

<file path=docProps/custom.xml><?xml version="1.0" encoding="utf-8"?>
<Properties xmlns="http://schemas.openxmlformats.org/officeDocument/2006/custom-properties" xmlns:vt="http://schemas.openxmlformats.org/officeDocument/2006/docPropsVTypes"/>
</file>