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Optometrists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f6519ec191c11412ddcce8bd5832154b82a403b"/>
    <w:p>
      <w:pPr>
        <w:pStyle w:val="Heading1"/>
      </w:pPr>
      <w:r>
        <w:t xml:space="preserve">Abstract Academic Document on Optometrists in Uganda Kampala</w:t>
      </w:r>
    </w:p>
    <w:p>
      <w:pPr>
        <w:pStyle w:val="FirstParagraph"/>
      </w:pPr>
      <w:r>
        <w:rPr>
          <w:bCs/>
          <w:b/>
        </w:rPr>
        <w:t xml:space="preserve">Abstract:</w:t>
      </w:r>
      <w:r>
        <w:t xml:space="preserve"> </w:t>
      </w:r>
      <w:r>
        <w:t xml:space="preserve">The role of an optometrist in Uganda's capital city, Kampala, has become increasingly critical in addressing the growing burden of visual impairments and eye diseases within the region. As a key player in the healthcare sector, an optometrist is responsible for diagnosing, managing, and treating vision-related conditions through comprehensive eye exams and corrective interventions. In Kampala—a hub of economic activity and population density—the demand for qualified optometrists has surged due to rising urbanization, lifestyle changes, and inadequate access to primary eye care services. This academic abstract explores the significance of optometrists in Kampala's healthcare ecosystem, their training requirements, challenges faced in delivering services, and opportunities for expanding their impact on public health. The document also underscores the need for policy frameworks and community engagement strategies to enhance the availability and quality of optometric care in Uganda's urban centers.</w:t>
      </w:r>
    </w:p>
    <w:bookmarkStart w:id="20" w:name="X83b3900ee7d7dc537c36a3e87bdb312d94fb9fe"/>
    <w:p>
      <w:pPr>
        <w:pStyle w:val="Heading2"/>
      </w:pPr>
      <w:r>
        <w:t xml:space="preserve">1. Introduction: The Role of an Optometrist in Kampala</w:t>
      </w:r>
    </w:p>
    <w:p>
      <w:pPr>
        <w:pStyle w:val="FirstParagraph"/>
      </w:pPr>
      <w:r>
        <w:t xml:space="preserve">In recent years, Uganda has witnessed a significant increase in the prevalence of eye diseases, including cataracts, glaucoma, refractive errors, and diabetic retinopathy. These conditions are exacerbated by limited healthcare infrastructure and a shortage of trained professionals to address them. As the most populous city in Uganda, Kampala serves as both a center for medical innovation and a hotspot for untreated ocular health issues. An optometrist in this context acts as a frontline healthcare provider, offering services such as vision screenings, prescription of corrective lenses (glasses or contact lenses), and referrals to ophthalmologists for surgical interventions when necessary.</w:t>
      </w:r>
    </w:p>
    <w:p>
      <w:pPr>
        <w:pStyle w:val="BodyText"/>
      </w:pPr>
      <w:r>
        <w:t xml:space="preserve">Kampala's urbanization has led to a higher incidence of lifestyle-related eye problems, such as myopia and digital eye strain from prolonged screen use. Additionally, socioeconomic disparities limit access to affordable eyecare for low-income populations in areas like Nakaseke and Kisenyi. The absence of adequate optometric services in these regions highlights the urgency of integrating optometrists into primary healthcare networks to ensure equitable service delivery.</w:t>
      </w:r>
    </w:p>
    <w:bookmarkEnd w:id="20"/>
    <w:bookmarkStart w:id="21" w:name="X9ab35102577bdec18e920690145d4e35da92b37"/>
    <w:p>
      <w:pPr>
        <w:pStyle w:val="Heading2"/>
      </w:pPr>
      <w:r>
        <w:t xml:space="preserve">2. Qualifications and Training for Optometrists in Uganda</w:t>
      </w:r>
    </w:p>
    <w:p>
      <w:pPr>
        <w:pStyle w:val="FirstParagraph"/>
      </w:pPr>
      <w:r>
        <w:t xml:space="preserve">To become an optometrist in Uganda, individuals must complete a four-year bachelor's degree program in optometry from an accredited institution, such as Mbarara University of Science &amp; Technology or Makerere University College of Health Sciences. These programs emphasize clinical training, anatomy of the eye, pharmacology for ocular conditions, and patient communication skills. Graduates are then required to register with the Uganda Medical and Dental Council (UMDC) to obtain a license to practice.</w:t>
      </w:r>
    </w:p>
    <w:p>
      <w:pPr>
        <w:pStyle w:val="BodyText"/>
      </w:pPr>
      <w:r>
        <w:t xml:space="preserve">Despite these rigorous academic requirements, many optometrists in Kampala face challenges in accessing advanced training opportunities or specialized equipment. For instance, while the use of autorefractors and slit lamps is standard in urban clinics, rural outreach programs often rely on basic tools due to financial constraints. This gap underscores the need for government and private sector collaboration to invest in modern diagnostic technology for optometrists across Kampala.</w:t>
      </w:r>
    </w:p>
    <w:bookmarkEnd w:id="21"/>
    <w:bookmarkStart w:id="22" w:name="X206065e7ac4febc0b4019b6bcb8f575488e5b54"/>
    <w:p>
      <w:pPr>
        <w:pStyle w:val="Heading2"/>
      </w:pPr>
      <w:r>
        <w:t xml:space="preserve">3. Challenges Faced by Optometrists in Kampala</w:t>
      </w:r>
    </w:p>
    <w:p>
      <w:pPr>
        <w:pStyle w:val="FirstParagraph"/>
      </w:pPr>
      <w:r>
        <w:t xml:space="preserve">Several barriers hinder the effectiveness of optometrists in delivering quality care in Kampala. First, the high cost of establishing and maintaining private practices deters many professionals from entering the field, leading to a concentration of optometric services among a few well-resourced clinics. Second, there is a lack of public awareness about preventive eye care measures, resulting in delayed diagnoses and complications that could have been avoided with early intervention.</w:t>
      </w:r>
    </w:p>
    <w:p>
      <w:pPr>
        <w:pStyle w:val="BodyText"/>
      </w:pPr>
      <w:r>
        <w:t xml:space="preserve">Another critical challenge is the limited integration of optometry into national healthcare policies. Unlike countries such as South Africa or Kenya, Uganda has not yet fully institutionalized optometric services within its public health system. This omission restricts the ability of optometrists in Kampala to operate within a supportive regulatory environment that prioritizes eye health alongside other medical specialties.</w:t>
      </w:r>
    </w:p>
    <w:bookmarkEnd w:id="22"/>
    <w:bookmarkStart w:id="23" w:name="opportunities-for-growth-and-innovation"/>
    <w:p>
      <w:pPr>
        <w:pStyle w:val="Heading2"/>
      </w:pPr>
      <w:r>
        <w:t xml:space="preserve">4. Opportunities for Growth and Innovation</w:t>
      </w:r>
    </w:p>
    <w:p>
      <w:pPr>
        <w:pStyle w:val="FirstParagraph"/>
      </w:pPr>
      <w:r>
        <w:t xml:space="preserve">Despite these challenges, there are notable opportunities for optometrists in Kampala to contribute to public health advancements. Community outreach initiatives, such as free vision screening camps in slums like Kisenyi or Nakawa, have demonstrated the potential of optometric services to reach underserved populations. These programs often partner with NGOs and international organizations like Sightsavers or Lions Clubs International, which provide funding and resources for mobile eye clinics.</w:t>
      </w:r>
    </w:p>
    <w:p>
      <w:pPr>
        <w:pStyle w:val="BodyText"/>
      </w:pPr>
      <w:r>
        <w:t xml:space="preserve">Technological innovation also presents a pathway for expansion. The adoption of telemedicine platforms allows optometrists in Kampala to consult patients remotely, particularly in rural areas where specialist ophthalmologists are scarce. Additionally, the use of AI-driven diagnostic tools can improve the accuracy and efficiency of eye exams, reducing wait times and increasing patient capacity.</w:t>
      </w:r>
    </w:p>
    <w:bookmarkEnd w:id="23"/>
    <w:bookmarkStart w:id="24" w:name="X58cb37280a4240c7d7bb6d8c5cf82bdf8f0ca3b"/>
    <w:p>
      <w:pPr>
        <w:pStyle w:val="Heading2"/>
      </w:pPr>
      <w:r>
        <w:t xml:space="preserve">5. Policy Recommendations for Enhancing Optometric Services in Kampala</w:t>
      </w:r>
    </w:p>
    <w:p>
      <w:pPr>
        <w:pStyle w:val="FirstParagraph"/>
      </w:pPr>
      <w:r>
        <w:t xml:space="preserve">To strengthen the role of optometrists in Uganda's healthcare system, several policy measures are recommended. First, the government should allocate dedicated funding to integrate optometry into primary health care services under the Ministry of Health. This would ensure that eye care is prioritized alongside other medical interventions.</w:t>
      </w:r>
    </w:p>
    <w:p>
      <w:pPr>
        <w:pStyle w:val="BodyText"/>
      </w:pPr>
      <w:r>
        <w:t xml:space="preserve">Second, partnerships between academic institutions and private practitioners could be fostered to provide scholarships for students pursuing optometry degrees. Such collaborations would help address the current shortage of qualified professionals in Kampala and beyond. Third, public awareness campaigns led by optometrists—through social media, community workshops, and school programs—could educate citizens about the importance of regular eye check-ups and preventive care.</w:t>
      </w:r>
    </w:p>
    <w:bookmarkEnd w:id="24"/>
    <w:bookmarkStart w:id="25" w:name="conclusion"/>
    <w:p>
      <w:pPr>
        <w:pStyle w:val="Heading2"/>
      </w:pPr>
      <w:r>
        <w:t xml:space="preserve">6. Conclusion</w:t>
      </w:r>
    </w:p>
    <w:p>
      <w:pPr>
        <w:pStyle w:val="FirstParagraph"/>
      </w:pPr>
      <w:r>
        <w:t xml:space="preserve">In conclusion, an optometrist in Uganda Kampala is a vital component of the healthcare landscape, addressing both immediate and long-term ocular health needs. While challenges such as resource limitations and policy gaps persist, the potential for growth through innovation, community engagement, and institutional support is immense. By positioning optometrists at the forefront of eye care delivery in Kampala, Uganda can take significant strides toward achieving universal health coverage and improving quality of life for its citizens.</w:t>
      </w:r>
    </w:p>
    <w:p>
      <w:pPr>
        <w:pStyle w:val="BodyText"/>
      </w:pPr>
      <w:r>
        <w:rPr>
          <w:bCs/>
          <w:b/>
        </w:rPr>
        <w:t xml:space="preserve">Keywords:</w:t>
      </w:r>
      <w:r>
        <w:t xml:space="preserve"> </w:t>
      </w:r>
      <w:r>
        <w:t xml:space="preserve">Optometrist, Uganda Kampala, Eye Care Access, Public Health Policy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Optometrists in Uganda Kampala</dc:title>
  <dc:creator/>
  <dc:language>en</dc:language>
  <cp:keywords/>
  <dcterms:created xsi:type="dcterms:W3CDTF">2026-07-20T14:54:20Z</dcterms:created>
  <dcterms:modified xsi:type="dcterms:W3CDTF">2026-07-20T14:54:20Z</dcterms:modified>
</cp:coreProperties>
</file>

<file path=docProps/custom.xml><?xml version="1.0" encoding="utf-8"?>
<Properties xmlns="http://schemas.openxmlformats.org/officeDocument/2006/custom-properties" xmlns:vt="http://schemas.openxmlformats.org/officeDocument/2006/docPropsVTypes"/>
</file>