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Orthodontists</w:t>
      </w:r>
      <w:r>
        <w:t xml:space="preserve"> </w:t>
      </w:r>
      <w:r>
        <w:t xml:space="preserve">in</w:t>
      </w:r>
      <w:r>
        <w:t xml:space="preserve"> </w:t>
      </w:r>
      <w:r>
        <w:t xml:space="preserve">Australia</w:t>
      </w:r>
      <w:r>
        <w:t xml:space="preserve"> </w:t>
      </w:r>
      <w:r>
        <w:t xml:space="preserve">Melbourne</w:t>
      </w:r>
    </w:p>
    <w:bookmarkStart w:id="28" w:name="X4981b19767fdfc691373f7e8dc8794b1ea89073"/>
    <w:p>
      <w:pPr>
        <w:pStyle w:val="Heading1"/>
      </w:pPr>
      <w:r>
        <w:t xml:space="preserve">Abstract Academic: The Role of Orthodontists in Contemporary Dental Care: A Focus on Melbourne, Australia</w:t>
      </w:r>
    </w:p>
    <w:p>
      <w:pPr>
        <w:pStyle w:val="FirstParagraph"/>
      </w:pPr>
      <w:r>
        <w:t xml:space="preserve">The field of orthodontics has evolved significantly over the past decade, becoming an integral component of modern dental care. This abstract academic document explores the multifaceted role of orthodontists within the healthcare system, with a specific emphasis on their contributions and challenges in Melbourne, Australia. As a global hub for education and innovation, Melbourne presents a unique case study due to its diverse population, advanced infrastructure, and high demand for specialized dental services. This analysis delves into the educational pathways, clinical practices, technological advancements, and socio-economic factors influencing orthodontists in this region.</w:t>
      </w:r>
    </w:p>
    <w:bookmarkStart w:id="20" w:name="X3412e792bcf0d86b6e9bfd02a39bd42ae581dc8"/>
    <w:p>
      <w:pPr>
        <w:pStyle w:val="Heading2"/>
      </w:pPr>
      <w:r>
        <w:t xml:space="preserve">1. Introduction: The Significance of Orthodontics in Australia</w:t>
      </w:r>
    </w:p>
    <w:p>
      <w:pPr>
        <w:pStyle w:val="FirstParagraph"/>
      </w:pPr>
      <w:r>
        <w:t xml:space="preserve">In Australia, orthodontic care is a cornerstone of comprehensive dental treatment, addressing both functional and aesthetic concerns related to malocclusion. Melbourne, as the second-largest city in the country and a cultural center for healthcare innovation, hosts one of the most robust orthodontic communities in Australasia. The increasing prevalence of orthodontic issues—ranging from overcrowded teeth to jaw misalignment—has led to a growing demand for specialized care. Orthodontists in Melbourne not only cater to this demand but also contribute to research and education that elevate global standards in the field.</w:t>
      </w:r>
    </w:p>
    <w:bookmarkEnd w:id="20"/>
    <w:bookmarkStart w:id="21" w:name="Xc7b237e8f15b12a25a86cdebb96d81ac558a162"/>
    <w:p>
      <w:pPr>
        <w:pStyle w:val="Heading2"/>
      </w:pPr>
      <w:r>
        <w:t xml:space="preserve">2. Educational and Professional Requirements for Orthodontists in Australia</w:t>
      </w:r>
    </w:p>
    <w:p>
      <w:pPr>
        <w:pStyle w:val="FirstParagraph"/>
      </w:pPr>
      <w:r>
        <w:t xml:space="preserve">Becoming an orthodontist in Australia requires rigorous academic training, culminating in a Doctor of Dental Medicine (DDM) degree followed by a specialist qualification from the Australian Dental Council (ADC). In Melbourne, institutions such as the University of Melbourne and Monash University offer postgraduate programs that align with international accreditation standards. These programs emphasize evidence-based practices, interdisciplinary collaboration, and patient-centered care. Graduates must complete supervised clinical rotations in hospitals or private clinics before obtaining certification as a specialist orthodontist.</w:t>
      </w:r>
    </w:p>
    <w:bookmarkEnd w:id="21"/>
    <w:bookmarkStart w:id="22" w:name="X81f5d90bdaea5d2a4b5f7627b76d8c7d71aa0e9"/>
    <w:p>
      <w:pPr>
        <w:pStyle w:val="Heading2"/>
      </w:pPr>
      <w:r>
        <w:t xml:space="preserve">3. Clinical Practices: Orthodontic Care in Melbourne’s Diverse Population</w:t>
      </w:r>
    </w:p>
    <w:p>
      <w:pPr>
        <w:pStyle w:val="FirstParagraph"/>
      </w:pPr>
      <w:r>
        <w:t xml:space="preserve">Melbourne’s multicultural demographic presents both opportunities and challenges for orthodontists. The city is home to a wide array of cultural groups, each with distinct dental health practices and aesthetic preferences. For instance, the increasing prevalence of mixed-heritage families has led to a rise in cases requiring culturally sensitive treatment planning. Additionally, Melbourne’s urbanization has created disparities in access to care between affluent suburbs and socioeconomically disadvantaged areas. Orthodontists often collaborate with public health initiatives to ensure equitable distribution of services, such as subsidized treatments for children from low-income households.</w:t>
      </w:r>
    </w:p>
    <w:bookmarkEnd w:id="22"/>
    <w:bookmarkStart w:id="23" w:name="Xf24c6459db6ac1df15517e0e52c1b660c9c89a0"/>
    <w:p>
      <w:pPr>
        <w:pStyle w:val="Heading2"/>
      </w:pPr>
      <w:r>
        <w:t xml:space="preserve">4. Technological Advancements and Innovation</w:t>
      </w:r>
    </w:p>
    <w:p>
      <w:pPr>
        <w:pStyle w:val="FirstParagraph"/>
      </w:pPr>
      <w:r>
        <w:t xml:space="preserve">Melbourne has been at the forefront of adopting cutting-edge technologies in orthodontic treatment. Innovations such as 3D intraoral scanning, digital treatment planning software, and clear aligners have revolutionized patient care. Orthodontists in the city are actively integrating these tools into their practices, enhancing precision and reducing treatment duration. For example, the use of cone-beam computed tomography (CBCT) allows for more accurate diagnosis of complex cases involving skeletal discrepancies or impacted teeth. Furthermore, tele-consultation platforms have gained traction post-pandemic, enabling remote monitoring of patients undergoing orthodontic care.</w:t>
      </w:r>
    </w:p>
    <w:bookmarkEnd w:id="23"/>
    <w:bookmarkStart w:id="24" w:name="X400c8982f5c3671af239b5cff0cb61621cdc4e3"/>
    <w:p>
      <w:pPr>
        <w:pStyle w:val="Heading2"/>
      </w:pPr>
      <w:r>
        <w:t xml:space="preserve">5. Challenges Facing Orthodontists in Melbourne</w:t>
      </w:r>
    </w:p>
    <w:p>
      <w:pPr>
        <w:pStyle w:val="FirstParagraph"/>
      </w:pPr>
      <w:r>
        <w:t xml:space="preserve">Despite the advancements, orthodontists in Melbourne face several challenges. One significant issue is the rising cost of private healthcare, which has led some patients to delay or forego treatment. Additionally, competition among private practitioners and public health services can strain resources, particularly in areas with limited specialist availability. Regulatory compliance remains another hurdle; orthodontists must adhere to stringent guidelines from the Australian Health Practitioner Regulation Agency (AHPRA) and maintain continuous professional development (CPD) credits.</w:t>
      </w:r>
    </w:p>
    <w:bookmarkEnd w:id="24"/>
    <w:bookmarkStart w:id="25" w:name="Xe77758a2bf37c281a8a02070ba74ccd1fd03f8c"/>
    <w:p>
      <w:pPr>
        <w:pStyle w:val="Heading2"/>
      </w:pPr>
      <w:r>
        <w:t xml:space="preserve">6. Socio-Economic and Cultural Considerations</w:t>
      </w:r>
    </w:p>
    <w:p>
      <w:pPr>
        <w:pStyle w:val="FirstParagraph"/>
      </w:pPr>
      <w:r>
        <w:t xml:space="preserve">Melbourne’s socio-economic diversity necessitates tailored approaches to orthodontic care. For instance, Indigenous communities in regional areas often experience higher rates of dental caries and oral health disparities, which may compound orthodontic challenges. Orthodontists in Melbourne are increasingly partnering with community organizations and government agencies to address these issues through outreach programs and culturally appropriate education. Similarly, the growing popularity of cosmetic dentistry has led to a surge in demand for procedures such as veneers, lingual braces, and orthognathic surgery.</w:t>
      </w:r>
    </w:p>
    <w:bookmarkEnd w:id="25"/>
    <w:bookmarkStart w:id="26" w:name="future-trends-orthodontics-in-2030"/>
    <w:p>
      <w:pPr>
        <w:pStyle w:val="Heading2"/>
      </w:pPr>
      <w:r>
        <w:t xml:space="preserve">7. Future Trends: Orthodontics in 2030</w:t>
      </w:r>
    </w:p>
    <w:p>
      <w:pPr>
        <w:pStyle w:val="FirstParagraph"/>
      </w:pPr>
      <w:r>
        <w:t xml:space="preserve">Looking ahead, Melbourne’s orthodontic landscape is poised for transformation. The integration of artificial intelligence (AI) into diagnostic tools and treatment planning is expected to enhance efficiency and accuracy. Furthermore, the rise of personalized medicine may lead to customized orthodontic appliances that account for genetic predispositions or biomechanical factors. Orthodontists in Melbourne are also likely to play a pivotal role in addressing the oral health impacts of climate change, such as increased prevalence of dental erosion due to acid rain or dietary shifts.</w:t>
      </w:r>
    </w:p>
    <w:bookmarkEnd w:id="26"/>
    <w:bookmarkStart w:id="27" w:name="X230d075eb105771f3947658a9c16ee00c56c9cb"/>
    <w:p>
      <w:pPr>
        <w:pStyle w:val="Heading2"/>
      </w:pPr>
      <w:r>
        <w:t xml:space="preserve">8. Conclusion: The Evolving Role of Orthodontists</w:t>
      </w:r>
    </w:p>
    <w:p>
      <w:pPr>
        <w:pStyle w:val="FirstParagraph"/>
      </w:pPr>
      <w:r>
        <w:t xml:space="preserve">In conclusion, orthodontists in Melbourne, Australia, occupy a critical position at the intersection of clinical practice, education, and innovation. Their work not only improves individual patient outcomes but also contributes to broader public health goals. As the city continues to grow and diversify, the role of orthodontists will expand beyond traditional boundaries—embracing technology, addressing socio-economic disparities, and fostering global collaboration. Future research should focus on sustainable practices in orthodontic care and strategies to ensure universal access to quality services in Melbourne’s dynamic healthcare ecosystem.</w:t>
      </w:r>
    </w:p>
    <w:p>
      <w:pPr>
        <w:pStyle w:val="BodyText"/>
      </w:pPr>
      <w:r>
        <w:rPr>
          <w:iCs/>
          <w:i/>
        </w:rPr>
        <w:t xml:space="preserve">Keywords:</w:t>
      </w:r>
      <w:r>
        <w:t xml:space="preserve"> </w:t>
      </w:r>
      <w:r>
        <w:t xml:space="preserve">Orthodontist, Australia Melbourne, dental specialization, clinical innovation,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Orthodontists in Australia Melbourne</dc:title>
  <dc:creator/>
  <dc:language>en</dc:language>
  <cp:keywords/>
  <dcterms:created xsi:type="dcterms:W3CDTF">2026-07-21T02:45:13Z</dcterms:created>
  <dcterms:modified xsi:type="dcterms:W3CDTF">2026-07-21T02:45:13Z</dcterms:modified>
</cp:coreProperties>
</file>

<file path=docProps/custom.xml><?xml version="1.0" encoding="utf-8"?>
<Properties xmlns="http://schemas.openxmlformats.org/officeDocument/2006/custom-properties" xmlns:vt="http://schemas.openxmlformats.org/officeDocument/2006/docPropsVTypes"/>
</file>