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7807da3ebe149f7fa6577089cc9dc303d31333f"/>
    <w:p>
      <w:pPr>
        <w:pStyle w:val="Heading1"/>
      </w:pPr>
      <w:r>
        <w:t xml:space="preserve">Abstract Academic: The Role of the Orthodontist in Canada Montreal</w:t>
      </w:r>
    </w:p>
    <w:p>
      <w:pPr>
        <w:pStyle w:val="FirstParagraph"/>
      </w:pPr>
      <w:r>
        <w:rPr>
          <w:bCs/>
          <w:b/>
        </w:rPr>
        <w:t xml:space="preserve">Abstract:</w:t>
      </w:r>
    </w:p>
    <w:p>
      <w:pPr>
        <w:pStyle w:val="BodyText"/>
      </w:pPr>
      <w:r>
        <w:t xml:space="preserve">The field of orthodontics plays a pivotal role in the healthcare landscape of Canada, particularly in urban centers such as Montreal. As a specialized branch of dentistry, orthodontics focuses on the diagnosis, prevention, and treatment of malocclusions (improper alignment of teeth and jaws) through corrective appliances like braces, aligners, and retainers. In Canada Montreal—a cosmopolitan metropolis with a diverse population—the role of the orthodontist extends beyond aesthetic concerns to encompass functional dental health, systemic well-being, and cultural inclusivity. This academic abstract explores the unique challenges and opportunities faced by orthodontists practicing in Montreal, emphasizing their contributions to public health, education, and community engagement within the Canadian healthcare system.</w:t>
      </w:r>
    </w:p>
    <w:bookmarkStart w:id="20" w:name="introduction"/>
    <w:p>
      <w:pPr>
        <w:pStyle w:val="Heading2"/>
      </w:pPr>
      <w:r>
        <w:t xml:space="preserve">1. Introduction</w:t>
      </w:r>
    </w:p>
    <w:p>
      <w:pPr>
        <w:pStyle w:val="FirstParagraph"/>
      </w:pPr>
      <w:r>
        <w:t xml:space="preserve">Montreal, as a major urban hub in Quebec Province, presents a unique demographic profile that shapes the practice of orthodontics. With over 4 million residents and a significant multicultural population, the city demands orthodontic professionals who are not only technically proficient but also culturally competent. The Canadian healthcare system’s emphasis on universal access to dental care has positioned orthodontists as key players in ensuring equitable treatment for patients of all backgrounds. This document examines the academic and professional dimensions of orthodontics in Montreal, highlighting the interplay between clinical expertise, public health policy, and community-specific needs.</w:t>
      </w:r>
    </w:p>
    <w:bookmarkEnd w:id="20"/>
    <w:bookmarkStart w:id="21" w:name="X2a853418a46a68498d56e874ab2e93b84357359"/>
    <w:p>
      <w:pPr>
        <w:pStyle w:val="Heading2"/>
      </w:pPr>
      <w:r>
        <w:t xml:space="preserve">2. The Orthodontist’s Role in Canada’s Healthcare Framework</w:t>
      </w:r>
    </w:p>
    <w:p>
      <w:pPr>
        <w:pStyle w:val="FirstParagraph"/>
      </w:pPr>
      <w:r>
        <w:t xml:space="preserve">In Canada, orthodontic care is typically covered under private dental insurance plans, though some provinces offer limited public funding for children or low-income families. Montreal-based orthodontists must navigate this system while adhering to national standards set by the Canadian Dental Association (CDA) and provincial regulations. The CDA’s guidelines on ethical practice, patient consent, and continuing education are particularly relevant in Montreal’s competitive dental market, where practitioners often collaborate with multidisciplinary teams in hospitals or private clinics.</w:t>
      </w:r>
    </w:p>
    <w:p>
      <w:pPr>
        <w:pStyle w:val="BodyText"/>
      </w:pPr>
      <w:r>
        <w:t xml:space="preserve">Montreal’s healthcare environment also benefits from the presence of esteemed academic institutions such as the Université de Montréal and McGill University. These institutions provide advanced training for orthodontists through residency programs and research initiatives, ensuring that local practitioners are at the forefront of innovation in dental technology and patient care. The integration of evidence-based practices into clinical settings is a hallmark of Montreal’s orthodontic community, reflecting its commitment to academic excellence.</w:t>
      </w:r>
    </w:p>
    <w:bookmarkEnd w:id="21"/>
    <w:bookmarkStart w:id="22" w:name="challenges-and-opportunities-in-montreal"/>
    <w:p>
      <w:pPr>
        <w:pStyle w:val="Heading2"/>
      </w:pPr>
      <w:r>
        <w:t xml:space="preserve">3. Challenges and Opportunities in Montreal</w:t>
      </w:r>
    </w:p>
    <w:p>
      <w:pPr>
        <w:pStyle w:val="FirstParagraph"/>
      </w:pPr>
      <w:r>
        <w:t xml:space="preserve">The practice of orthodontics in Montreal is shaped by several factors, including the city’s high population density, cultural diversity, and linguistic duality (French-English bilingualism). These characteristics present both challenges and opportunities for orthodontists. For example:</w:t>
      </w:r>
    </w:p>
    <w:p>
      <w:pPr>
        <w:numPr>
          <w:ilvl w:val="0"/>
          <w:numId w:val="1001"/>
        </w:numPr>
        <w:pStyle w:val="Compact"/>
      </w:pPr>
      <w:r>
        <w:rPr>
          <w:bCs/>
          <w:b/>
        </w:rPr>
        <w:t xml:space="preserve">Cultural Competence:</w:t>
      </w:r>
      <w:r>
        <w:t xml:space="preserve"> </w:t>
      </w:r>
      <w:r>
        <w:t xml:space="preserve">Montreal’s multicultural population requires orthodontists to address diverse patient expectations, ranging from traditional treatment preferences to modern cosmetic trends. This necessitates ongoing education on cultural sensitivity and communication strategies.</w:t>
      </w:r>
    </w:p>
    <w:p>
      <w:pPr>
        <w:numPr>
          <w:ilvl w:val="0"/>
          <w:numId w:val="1001"/>
        </w:numPr>
        <w:pStyle w:val="Compact"/>
      </w:pPr>
      <w:r>
        <w:rPr>
          <w:bCs/>
          <w:b/>
        </w:rPr>
        <w:t xml:space="preserve">Linguistic Diversity:</w:t>
      </w:r>
      <w:r>
        <w:t xml:space="preserve"> </w:t>
      </w:r>
      <w:r>
        <w:t xml:space="preserve">The dual-language environment in Montreal means orthodontists must often work with interpreters or employ bilingual staff to ensure effective patient communication, especially for non-English-speaking patients.</w:t>
      </w:r>
    </w:p>
    <w:p>
      <w:pPr>
        <w:numPr>
          <w:ilvl w:val="0"/>
          <w:numId w:val="1001"/>
        </w:numPr>
        <w:pStyle w:val="Compact"/>
      </w:pPr>
      <w:r>
        <w:rPr>
          <w:bCs/>
          <w:b/>
        </w:rPr>
        <w:t xml:space="preserve">Access to Care:</w:t>
      </w:r>
      <w:r>
        <w:t xml:space="preserve"> </w:t>
      </w:r>
      <w:r>
        <w:t xml:space="preserve">Despite Canada’s universal healthcare model, disparities in access to orthodontic services persist. Montreal’s underserved communities, including Indigenous populations and low-income families, face barriers such as cost and geographic availability of specialists.</w:t>
      </w:r>
    </w:p>
    <w:p>
      <w:pPr>
        <w:pStyle w:val="FirstParagraph"/>
      </w:pPr>
      <w:r>
        <w:t xml:space="preserve">To address these challenges, Montreal-based orthodontists have pioneered initiatives such as sliding-scale fees, community outreach programs, and partnerships with local health centers. These efforts align with the broader goals of Canada’s healthcare system to promote equity and inclusivity.</w:t>
      </w:r>
    </w:p>
    <w:bookmarkEnd w:id="22"/>
    <w:bookmarkStart w:id="23" w:name="X32f5195d15a6c2a9094142d61e561894f47498b"/>
    <w:p>
      <w:pPr>
        <w:pStyle w:val="Heading2"/>
      </w:pPr>
      <w:r>
        <w:t xml:space="preserve">4. Technological Advancements in Orthodontic Practice</w:t>
      </w:r>
    </w:p>
    <w:p>
      <w:pPr>
        <w:pStyle w:val="FirstParagraph"/>
      </w:pPr>
      <w:r>
        <w:t xml:space="preserve">Montreal’s orthodontic professionals are early adopters of cutting-edge technologies, including 3D imaging, digital treatment planning, and clear aligner systems. These innovations have transformed the field by improving diagnostic accuracy, reducing treatment time, and enhancing patient comfort. For instance:</w:t>
      </w:r>
    </w:p>
    <w:p>
      <w:pPr>
        <w:numPr>
          <w:ilvl w:val="0"/>
          <w:numId w:val="1002"/>
        </w:numPr>
        <w:pStyle w:val="Compact"/>
      </w:pPr>
      <w:r>
        <w:rPr>
          <w:bCs/>
          <w:b/>
        </w:rPr>
        <w:t xml:space="preserve">3D Imaging:</w:t>
      </w:r>
      <w:r>
        <w:t xml:space="preserve"> </w:t>
      </w:r>
      <w:r>
        <w:t xml:space="preserve">Cone Beam Computed Tomography (CBCT) is widely used in Montreal clinics to assess complex malocclusions and plan surgical interventions with precision.</w:t>
      </w:r>
    </w:p>
    <w:p>
      <w:pPr>
        <w:numPr>
          <w:ilvl w:val="0"/>
          <w:numId w:val="1002"/>
        </w:numPr>
        <w:pStyle w:val="Compact"/>
      </w:pPr>
      <w:r>
        <w:rPr>
          <w:bCs/>
          <w:b/>
        </w:rPr>
        <w:t xml:space="preserve">Digital Aligners:</w:t>
      </w:r>
      <w:r>
        <w:t xml:space="preserve"> </w:t>
      </w:r>
      <w:r>
        <w:t xml:space="preserve">Clear aligner therapy, such as Invisalign, has gained popularity among Montreal patients seeking discreet treatment options, particularly in professional and adolescent populations.</w:t>
      </w:r>
    </w:p>
    <w:p>
      <w:pPr>
        <w:pStyle w:val="FirstParagraph"/>
      </w:pPr>
      <w:r>
        <w:t xml:space="preserve">These technological advancements have also influenced the academic training of orthodontists in Montreal. Dental schools and postgraduate programs emphasize digital literacy, ensuring that graduates are equipped to integrate technology into their practice effectively.</w:t>
      </w:r>
    </w:p>
    <w:bookmarkEnd w:id="23"/>
    <w:bookmarkStart w:id="24" w:name="ethical-and-professional-standards"/>
    <w:p>
      <w:pPr>
        <w:pStyle w:val="Heading2"/>
      </w:pPr>
      <w:r>
        <w:t xml:space="preserve">5. Ethical and Professional Standards</w:t>
      </w:r>
    </w:p>
    <w:p>
      <w:pPr>
        <w:pStyle w:val="FirstParagraph"/>
      </w:pPr>
      <w:r>
        <w:t xml:space="preserve">The ethical obligations of an orthodontist in Montreal extend beyond clinical practice to include advocacy for patient rights, transparency in treatment planning, and adherence to provincial regulations. The Canadian Dental Association’s Code of Ethics, which emphasizes patient autonomy and informed consent, is a cornerstone of professional conduct in the region. Additionally, Montreal-based orthodontists often participate in peer review programs and continuing education seminars organized by the</w:t>
      </w:r>
      <w:r>
        <w:t xml:space="preserve"> </w:t>
      </w:r>
      <w:r>
        <w:rPr>
          <w:iCs/>
          <w:i/>
        </w:rPr>
        <w:t xml:space="preserve">Association des orthodontistes du Québec</w:t>
      </w:r>
      <w:r>
        <w:t xml:space="preserve"> </w:t>
      </w:r>
      <w:r>
        <w:t xml:space="preserve">(Quebec Orthodontic Association), further reinforcing their commitment to ethical standards.</w:t>
      </w:r>
    </w:p>
    <w:bookmarkEnd w:id="24"/>
    <w:bookmarkStart w:id="25" w:name="future-trends-and-academic-research"/>
    <w:p>
      <w:pPr>
        <w:pStyle w:val="Heading2"/>
      </w:pPr>
      <w:r>
        <w:t xml:space="preserve">6. Future Trends and Academic Research</w:t>
      </w:r>
    </w:p>
    <w:p>
      <w:pPr>
        <w:pStyle w:val="FirstParagraph"/>
      </w:pPr>
      <w:r>
        <w:t xml:space="preserve">The future of orthodontics in Montreal is closely tied to advancements in genetic research, artificial intelligence, and telehealth. For example:</w:t>
      </w:r>
    </w:p>
    <w:p>
      <w:pPr>
        <w:numPr>
          <w:ilvl w:val="0"/>
          <w:numId w:val="1003"/>
        </w:numPr>
        <w:pStyle w:val="Compact"/>
      </w:pPr>
      <w:r>
        <w:rPr>
          <w:bCs/>
          <w:b/>
        </w:rPr>
        <w:t xml:space="preserve">Genetic Screening:</w:t>
      </w:r>
      <w:r>
        <w:t xml:space="preserve"> </w:t>
      </w:r>
      <w:r>
        <w:t xml:space="preserve">Researchers at McGill University are exploring the role of genetic markers in predicting orthodontic treatment outcomes, a development that could personalize care for patients.</w:t>
      </w:r>
    </w:p>
    <w:p>
      <w:pPr>
        <w:numPr>
          <w:ilvl w:val="0"/>
          <w:numId w:val="1003"/>
        </w:numPr>
        <w:pStyle w:val="Compact"/>
      </w:pPr>
      <w:r>
        <w:rPr>
          <w:bCs/>
          <w:b/>
        </w:rPr>
        <w:t xml:space="preserve">Teleorthodontics:</w:t>
      </w:r>
      <w:r>
        <w:t xml:space="preserve"> </w:t>
      </w:r>
      <w:r>
        <w:t xml:space="preserve">The rise of virtual consultations and remote monitoring tools has expanded access to orthodontic care, particularly during public health crises like the COVID-19 pandemic.</w:t>
      </w:r>
    </w:p>
    <w:p>
      <w:pPr>
        <w:pStyle w:val="FirstParagraph"/>
      </w:pPr>
      <w:r>
        <w:t xml:space="preserve">Academic institutions in Montreal continue to contribute to global orthodontic research, with studies on topics ranging from biomechanics of tooth movement to the impact of malocclusions on systemic health (e.g., respiratory issues linked to sleep apnea).</w:t>
      </w:r>
    </w:p>
    <w:bookmarkEnd w:id="25"/>
    <w:bookmarkStart w:id="26" w:name="conclusion"/>
    <w:p>
      <w:pPr>
        <w:pStyle w:val="Heading2"/>
      </w:pPr>
      <w:r>
        <w:t xml:space="preserve">7. Conclusion</w:t>
      </w:r>
    </w:p>
    <w:p>
      <w:pPr>
        <w:pStyle w:val="FirstParagraph"/>
      </w:pPr>
      <w:r>
        <w:t xml:space="preserve">In conclusion, the orthodontist in Canada Montreal operates within a dynamic and multifaceted environment that demands technical expertise, cultural awareness, and a commitment to public health. By leveraging technological innovations, adhering to ethical standards, and engaging with diverse communities, Montreal’s orthodontists exemplify the intersection of academic rigor and clinical practice. Their work not only transforms individual smiles but also contributes to the broader goal of equitable dental care in Canada’s most vibrant urban center.</w:t>
      </w:r>
    </w:p>
    <w:bookmarkEnd w:id="26"/>
    <w:bookmarkStart w:id="27" w:name="keywords"/>
    <w:p>
      <w:pPr>
        <w:pStyle w:val="Heading2"/>
      </w:pPr>
      <w:r>
        <w:t xml:space="preserve">Keywords</w:t>
      </w:r>
    </w:p>
    <w:p>
      <w:pPr>
        <w:numPr>
          <w:ilvl w:val="0"/>
          <w:numId w:val="1004"/>
        </w:numPr>
        <w:pStyle w:val="Compact"/>
      </w:pPr>
      <w:r>
        <w:t xml:space="preserve">Abstract academic</w:t>
      </w:r>
    </w:p>
    <w:p>
      <w:pPr>
        <w:numPr>
          <w:ilvl w:val="0"/>
          <w:numId w:val="1004"/>
        </w:numPr>
        <w:pStyle w:val="Compact"/>
      </w:pPr>
      <w:r>
        <w:t xml:space="preserve">Orthodontist</w:t>
      </w:r>
    </w:p>
    <w:p>
      <w:pPr>
        <w:numPr>
          <w:ilvl w:val="0"/>
          <w:numId w:val="1004"/>
        </w:numPr>
        <w:pStyle w:val="Compact"/>
      </w:pPr>
      <w:r>
        <w:t xml:space="preserve">Canada Montreal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Orthodontist in Canada Montreal</dc:title>
  <dc:creator/>
  <dc:language>en</dc:language>
  <cp:keywords/>
  <dcterms:created xsi:type="dcterms:W3CDTF">2026-07-21T06:42:53Z</dcterms:created>
  <dcterms:modified xsi:type="dcterms:W3CDTF">2026-07-21T06:42:53Z</dcterms:modified>
</cp:coreProperties>
</file>

<file path=docProps/custom.xml><?xml version="1.0" encoding="utf-8"?>
<Properties xmlns="http://schemas.openxmlformats.org/officeDocument/2006/custom-properties" xmlns:vt="http://schemas.openxmlformats.org/officeDocument/2006/docPropsVTypes"/>
</file>