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483213cbfd8f9c93279705867805ab25f166209"/>
    <w:p>
      <w:pPr>
        <w:pStyle w:val="Heading1"/>
      </w:pPr>
      <w:r>
        <w:t xml:space="preserve">Abstract Academic Document: The Role of the Orthodontist in Colombia's Capital City, Bogotá</w:t>
      </w:r>
    </w:p>
    <w:bookmarkStart w:id="20" w:name="introduction"/>
    <w:p>
      <w:pPr>
        <w:pStyle w:val="Heading2"/>
      </w:pPr>
      <w:r>
        <w:t xml:space="preserve">Introduction</w:t>
      </w:r>
    </w:p>
    <w:p>
      <w:pPr>
        <w:pStyle w:val="FirstParagraph"/>
      </w:pPr>
      <w:r>
        <w:t xml:space="preserve">The field of orthodontics has gained significant attention in recent decades due to its critical role in enhancing oral health, aesthetic appearance, and overall quality of life. In Colombia’s capital city, Bogotá, the demand for orthodontic services has surged alongside economic development and increased awareness of dental aesthetics. This academic abstract explores the evolving role of the</w:t>
      </w:r>
      <w:r>
        <w:t xml:space="preserve"> </w:t>
      </w:r>
      <w:r>
        <w:rPr>
          <w:bCs/>
          <w:b/>
        </w:rPr>
        <w:t xml:space="preserve">Orthodontist</w:t>
      </w:r>
      <w:r>
        <w:t xml:space="preserve"> </w:t>
      </w:r>
      <w:r>
        <w:t xml:space="preserve">in Bogotá, emphasizing their professional responsibilities, challenges, and contributions to public health within a unique socio-economic context. Given Bogotá’s status as a major urban center in Colombia, this document highlights the intersection of orthodontic practice with local healthcare policies, cultural preferences, and technological advancements.</w:t>
      </w:r>
    </w:p>
    <w:bookmarkEnd w:id="20"/>
    <w:bookmarkStart w:id="22" w:name="professional_role"/>
    <w:bookmarkStart w:id="21" w:name="X19342af905e9aeb739e71bc0f28e335ed62c007"/>
    <w:p>
      <w:pPr>
        <w:pStyle w:val="Heading2"/>
      </w:pPr>
      <w:r>
        <w:t xml:space="preserve">The Professional Role of the Orthodontist in Bogotá</w:t>
      </w:r>
    </w:p>
    <w:p>
      <w:pPr>
        <w:pStyle w:val="FirstParagraph"/>
      </w:pPr>
      <w:r>
        <w:t xml:space="preserve">In Bogotá, an</w:t>
      </w:r>
      <w:r>
        <w:t xml:space="preserve"> </w:t>
      </w:r>
      <w:r>
        <w:rPr>
          <w:bCs/>
          <w:b/>
        </w:rPr>
        <w:t xml:space="preserve">Orthodontist</w:t>
      </w:r>
      <w:r>
        <w:t xml:space="preserve"> </w:t>
      </w:r>
      <w:r>
        <w:t xml:space="preserve">is a dentist who specializes in diagnosing, preventing, and correcting malocclusions (misaligned teeth and jaws) through various treatments such as braces, clear aligners, and surgical interventions. The profession requires advanced training beyond general dentistry. In Colombia, orthodontists must complete a master’s degree in orthodontics or participate in specialized postgraduate programs accredited by the Colombian Dental Association (Colombian Academy of Dentistry). This rigorous education ensures that practitioners are equipped to address both functional and aesthetic concerns specific to Bogotá’s diverse population.</w:t>
      </w:r>
    </w:p>
    <w:p>
      <w:pPr>
        <w:pStyle w:val="BodyText"/>
      </w:pPr>
      <w:r>
        <w:t xml:space="preserve">Bogotá, home to over 8 million people, presents unique challenges for orthodontists. The city’s rapid urbanization has led to a rise in cases of malocclusion linked to environmental factors such as dietary habits and reduced outdoor activity. Additionally, the growing middle class in Bogotá has increased demand for cosmetic orthodontic treatments like Invisalign and lingual braces, which are perceived as more discreet and modern than traditional metal braces.</w:t>
      </w:r>
    </w:p>
    <w:bookmarkEnd w:id="21"/>
    <w:bookmarkEnd w:id="22"/>
    <w:bookmarkStart w:id="24" w:name="healthcare_infrastructure"/>
    <w:bookmarkStart w:id="23" w:name="X6981ed07fcc7b5b2e956bbde21bfc24048d42a8"/>
    <w:p>
      <w:pPr>
        <w:pStyle w:val="Heading2"/>
      </w:pPr>
      <w:r>
        <w:t xml:space="preserve">Healthcare Infrastructure in Colombia Bogotá</w:t>
      </w:r>
    </w:p>
    <w:p>
      <w:pPr>
        <w:pStyle w:val="FirstParagraph"/>
      </w:pPr>
      <w:r>
        <w:t xml:space="preserve">Bogotá’s healthcare system is a mix of public and private institutions, with orthodontic care predominantly concentrated in the private sector. Public hospitals and clinics, such as the National Institute of Health (INS) and the University of Los Andes’ Dental School, provide limited orthodontic services due to resource constraints. However, Bogotá’s private dental clinics have become hubs for advanced orthodontic treatments, leveraging state-of-the-art technology like 3D imaging and digital treatment planning.</w:t>
      </w:r>
    </w:p>
    <w:p>
      <w:pPr>
        <w:pStyle w:val="BodyText"/>
      </w:pPr>
      <w:r>
        <w:t xml:space="preserve">The integration of technology in orthodontic practice has been a key focus for professionals in Bogotá. For instance, the use of cone-beam computed tomography (CBCT) allows for precise diagnosis of skeletal discrepancies, while software-based simulation tools aid in patient education. These innovations align with global trends but are tailored to meet the needs of Bogotá’s population, including patients from low-income communities who may require subsidized care.</w:t>
      </w:r>
    </w:p>
    <w:bookmarkEnd w:id="23"/>
    <w:bookmarkEnd w:id="24"/>
    <w:bookmarkStart w:id="26" w:name="challenges_and_opportunities"/>
    <w:bookmarkStart w:id="25" w:name="Xd4abe8b70b1fc916dee86ae1e288f070806fe81"/>
    <w:p>
      <w:pPr>
        <w:pStyle w:val="Heading2"/>
      </w:pPr>
      <w:r>
        <w:t xml:space="preserve">Challenges and Opportunities for Orthodontists in Colombia Bogotá</w:t>
      </w:r>
    </w:p>
    <w:p>
      <w:pPr>
        <w:pStyle w:val="FirstParagraph"/>
      </w:pPr>
      <w:r>
        <w:t xml:space="preserve">Despite the growth of orthodontic services, practitioners in Bogotá face several challenges. One major issue is the high cost of private orthodontic treatments, which limits access for lower-income families. While public health initiatives have expanded coverage for basic dental care, orthodontics remains largely out-of-pocket. This disparity has prompted some</w:t>
      </w:r>
      <w:r>
        <w:t xml:space="preserve"> </w:t>
      </w:r>
      <w:r>
        <w:rPr>
          <w:bCs/>
          <w:b/>
        </w:rPr>
        <w:t xml:space="preserve">Orthodontists</w:t>
      </w:r>
      <w:r>
        <w:t xml:space="preserve"> </w:t>
      </w:r>
      <w:r>
        <w:t xml:space="preserve">to collaborate with NGOs and government programs to provide subsidized or sliding-scale services.</w:t>
      </w:r>
    </w:p>
    <w:p>
      <w:pPr>
        <w:pStyle w:val="BodyText"/>
      </w:pPr>
      <w:r>
        <w:t xml:space="preserve">Cultural factors also influence orthodontic demand in Bogotá. For example, the preference for straight teeth is often linked to social status, with families prioritizing orthodontic care as a means of enhancing their children’s self-esteem and career prospects. However, this cultural emphasis on aesthetics has sometimes led to over-treatment or unrealistic expectations, requiring practitioners to balance medical necessity with patient desires.</w:t>
      </w:r>
    </w:p>
    <w:p>
      <w:pPr>
        <w:pStyle w:val="BodyText"/>
      </w:pPr>
      <w:r>
        <w:t xml:space="preserve">Opportunities for innovation are abundant in Bogotá’s dynamic healthcare environment. The city is home to several dental research centers and academic institutions, such as the Universidad Nacional de Colombia and the Pontificia Universidad Javeriana, which foster collaboration between clinicians and researchers. These partnerships have led to studies on genetic factors influencing malocclusion, as well as investigations into culturally appropriate orthodontic interventions for Bogotá’s indigenous populations.</w:t>
      </w:r>
    </w:p>
    <w:bookmarkEnd w:id="25"/>
    <w:bookmarkEnd w:id="26"/>
    <w:bookmarkStart w:id="28" w:name="future_prospects"/>
    <w:bookmarkStart w:id="27" w:name="X2137a2c90cc6c915f7b1079ed68e4578281dedb"/>
    <w:p>
      <w:pPr>
        <w:pStyle w:val="Heading2"/>
      </w:pPr>
      <w:r>
        <w:t xml:space="preserve">Future Prospects for Orthodontics in Colombia Bogotá</w:t>
      </w:r>
    </w:p>
    <w:p>
      <w:pPr>
        <w:pStyle w:val="FirstParagraph"/>
      </w:pPr>
      <w:r>
        <w:t xml:space="preserve">The future of orthodontic care in Bogotá hinges on addressing accessibility, affordability, and technological integration. As Colombia continues to invest in healthcare infrastructure, there is potential for expanded public funding of orthodontic services. Additionally, the rise of telemedicine and digital consultation platforms may enable</w:t>
      </w:r>
      <w:r>
        <w:t xml:space="preserve"> </w:t>
      </w:r>
      <w:r>
        <w:rPr>
          <w:bCs/>
          <w:b/>
        </w:rPr>
        <w:t xml:space="preserve">Orthodontists</w:t>
      </w:r>
      <w:r>
        <w:t xml:space="preserve"> </w:t>
      </w:r>
      <w:r>
        <w:t xml:space="preserve">to reach patients in underserved areas outside Bogotá’s urban core.</w:t>
      </w:r>
    </w:p>
    <w:p>
      <w:pPr>
        <w:pStyle w:val="BodyText"/>
      </w:pPr>
      <w:r>
        <w:t xml:space="preserve">Educational institutions in Bogotá are also playing a pivotal role in shaping the next generation of orthodontists. Curricula now emphasize interdisciplinary approaches, incorporating knowledge from pediatric dentistry, oral surgery, and psychology to address the holistic needs of patients. Furthermore, international exchange programs with universities in the United States and Europe provide Colombian orthodontists with exposure to cutting-edge techniques and global best practices.</w:t>
      </w:r>
    </w:p>
    <w:p>
      <w:pPr>
        <w:pStyle w:val="BodyText"/>
      </w:pPr>
      <w:r>
        <w:t xml:space="preserve">In conclusion, the</w:t>
      </w:r>
      <w:r>
        <w:t xml:space="preserve"> </w:t>
      </w:r>
      <w:r>
        <w:rPr>
          <w:bCs/>
          <w:b/>
        </w:rPr>
        <w:t xml:space="preserve">Orthodontist</w:t>
      </w:r>
      <w:r>
        <w:t xml:space="preserve"> </w:t>
      </w:r>
      <w:r>
        <w:t xml:space="preserve">in Colombia’s capital city is a vital player in both clinical practice and public health initiatives. Their work not only improves individual oral health but also contributes to broader societal goals of equity, innovation, and cultural sensitivity. As Bogotá continues to evolve, the role of orthodontists will remain central to ensuring that all residents—regardless of socioeconomic status—can benefit from the transformative power of orthodontic care.</w:t>
      </w:r>
    </w:p>
    <w:bookmarkEnd w:id="27"/>
    <w:bookmarkEnd w:id="28"/>
    <w:bookmarkStart w:id="29" w:name="conclusion"/>
    <w:p>
      <w:pPr>
        <w:pStyle w:val="Heading2"/>
      </w:pPr>
      <w:r>
        <w:t xml:space="preserve">Conclusion</w:t>
      </w:r>
    </w:p>
    <w:p>
      <w:pPr>
        <w:pStyle w:val="FirstParagraph"/>
      </w:pPr>
      <w:r>
        <w:t xml:space="preserve">This academic abstract underscores the significance of the</w:t>
      </w:r>
      <w:r>
        <w:t xml:space="preserve"> </w:t>
      </w:r>
      <w:r>
        <w:rPr>
          <w:bCs/>
          <w:b/>
        </w:rPr>
        <w:t xml:space="preserve">Orthodontist</w:t>
      </w:r>
      <w:r>
        <w:t xml:space="preserve"> </w:t>
      </w:r>
      <w:r>
        <w:t xml:space="preserve">in Colombia’s Bogotá, highlighting their professional expertise, challenges, and contributions to a rapidly changing healthcare landscape. By addressing systemic barriers and embracing technological advancements, orthodontists in Bogotá are poised to make lasting impacts on both individual patients and the broader community. As research and education continue to advance in this field, the future of orthodontic care in Bogotá promises to be as dynamic as the city itself.</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Colombia Bogotá</dc:title>
  <dc:creator/>
  <dc:language>en</dc:language>
  <cp:keywords/>
  <dcterms:created xsi:type="dcterms:W3CDTF">2026-07-23T15:02:40Z</dcterms:created>
  <dcterms:modified xsi:type="dcterms:W3CDTF">2026-07-23T15:02:40Z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