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Abstract Academic Document: The Role of an Orthodontist in Colombia Medellín</w:t>
      </w:r>
    </w:p>
    <w:p>
      <w:pPr>
        <w:pStyle w:val="BodyText"/>
      </w:pPr>
      <w:r>
        <w:t xml:space="preserve">In the dynamic field of dental sciences, the role of an</w:t>
      </w:r>
      <w:r>
        <w:t xml:space="preserve"> </w:t>
      </w:r>
      <w:r>
        <w:rPr>
          <w:bCs/>
          <w:b/>
        </w:rPr>
        <w:t xml:space="preserve">Orthodontist</w:t>
      </w:r>
      <w:r>
        <w:t xml:space="preserve"> </w:t>
      </w:r>
      <w:r>
        <w:t xml:space="preserve">has evolved significantly, becoming a cornerstone of modern oral health care. This document explores the multifaceted responsibilities and challenges faced by orthodontists in</w:t>
      </w:r>
      <w:r>
        <w:t xml:space="preserve"> </w:t>
      </w:r>
      <w:r>
        <w:rPr>
          <w:bCs/>
          <w:b/>
        </w:rPr>
        <w:t xml:space="preserve">Colombia Medellín</w:t>
      </w:r>
      <w:r>
        <w:t xml:space="preserve">, a city that has emerged as a leading hub for specialized medical and dental services in Latin America. With its unique socio-cultural, economic, and geographical context, Medellín presents both opportunities and complexities for orthodontic professionals aiming to deliver high-quality care while addressing the specific needs of the local population.</w:t>
      </w:r>
    </w:p>
    <w:p>
      <w:pPr>
        <w:pStyle w:val="BodyText"/>
      </w:pPr>
      <w:r>
        <w:rPr>
          <w:bCs/>
          <w:b/>
        </w:rPr>
        <w:t xml:space="preserve">Colombia Medellín</w:t>
      </w:r>
      <w:r>
        <w:t xml:space="preserve"> </w:t>
      </w:r>
      <w:r>
        <w:t xml:space="preserve">is not only a vibrant metropolis known for its innovation in technology and education but also a region where oral health disparities remain pronounced. The city's rapid urbanization, coupled with socio-economic inequalities, has led to a growing demand for orthodontic services among diverse demographics. In this context, the</w:t>
      </w:r>
      <w:r>
        <w:t xml:space="preserve"> </w:t>
      </w:r>
      <w:r>
        <w:rPr>
          <w:bCs/>
          <w:b/>
        </w:rPr>
        <w:t xml:space="preserve">Orthodontist</w:t>
      </w:r>
      <w:r>
        <w:t xml:space="preserve"> </w:t>
      </w:r>
      <w:r>
        <w:t xml:space="preserve">plays a critical role in bridging gaps between clinical expertise and community health needs. This abstract aims to provide an academic overview of the orthodontic landscape in Medellín, emphasizing the unique contributions of professionals in this field and their alignment with regional healthcare priorities.</w:t>
      </w:r>
    </w:p>
    <w:p>
      <w:pPr>
        <w:pStyle w:val="BodyText"/>
      </w:pPr>
      <w:r>
        <w:t xml:space="preserve">The</w:t>
      </w:r>
      <w:r>
        <w:t xml:space="preserve"> </w:t>
      </w:r>
      <w:r>
        <w:rPr>
          <w:bCs/>
          <w:b/>
        </w:rPr>
        <w:t xml:space="preserve">Orthodontist</w:t>
      </w:r>
      <w:r>
        <w:t xml:space="preserve"> </w:t>
      </w:r>
      <w:r>
        <w:t xml:space="preserve">is a dental specialist who focuses on diagnosing, preventing, and correcting malocclusions—misalignments of the teeth and jaws. Beyond aesthetics, orthodontic treatment addresses functional issues such as chewing difficulties, speech impediments, and temporomandibular joint (TMJ) disorders. In</w:t>
      </w:r>
      <w:r>
        <w:t xml:space="preserve"> </w:t>
      </w:r>
      <w:r>
        <w:rPr>
          <w:bCs/>
          <w:b/>
        </w:rPr>
        <w:t xml:space="preserve">Colombia Medellín</w:t>
      </w:r>
      <w:r>
        <w:t xml:space="preserve">, where cultural values often emphasize appearance and social integration, the demand for orthodontic interventions has surged. However, the profession's scope extends beyond cosmetic concerns to include systemic health considerations. For instance, untreated malocclusions in children have been linked to increased risks of respiratory infections and sleep disorders, issues that are particularly relevant in Medellín’s diverse population.</w:t>
      </w:r>
    </w:p>
    <w:p>
      <w:pPr>
        <w:pStyle w:val="BodyText"/>
      </w:pPr>
      <w:r>
        <w:t xml:space="preserve">The educational and professional framework for orthodontists in</w:t>
      </w:r>
      <w:r>
        <w:t xml:space="preserve"> </w:t>
      </w:r>
      <w:r>
        <w:rPr>
          <w:bCs/>
          <w:b/>
        </w:rPr>
        <w:t xml:space="preserve">Colombia Medellín</w:t>
      </w:r>
      <w:r>
        <w:t xml:space="preserve"> </w:t>
      </w:r>
      <w:r>
        <w:t xml:space="preserve">is robust but faces challenges. The Universidad de Antioquia and other prestigious institutions in the city offer rigorous dental programs, ensuring a steady supply of skilled professionals. However, the integration of advanced technologies—such as 3D imaging, digital modeling, and clear aligners—requires continuous training. Medellín’s orthodontists must navigate a balance between traditional methods and cutting-edge innovations to meet patient expectations while adhering to international standards. This duality is emblematic of the broader healthcare landscape in Colombia, where resource allocation and access remain uneven.</w:t>
      </w:r>
    </w:p>
    <w:p>
      <w:pPr>
        <w:pStyle w:val="BodyText"/>
      </w:pPr>
      <w:r>
        <w:t xml:space="preserve">Economically,</w:t>
      </w:r>
      <w:r>
        <w:t xml:space="preserve"> </w:t>
      </w:r>
      <w:r>
        <w:rPr>
          <w:bCs/>
          <w:b/>
        </w:rPr>
        <w:t xml:space="preserve">Colombia Medellín</w:t>
      </w:r>
      <w:r>
        <w:t xml:space="preserve"> </w:t>
      </w:r>
      <w:r>
        <w:t xml:space="preserve">presents a paradox for orthodontic practices. While the city’s middle and upper classes can afford private treatments, many residents in lower-income areas struggle to access even basic dental care. This disparity is exacerbated by the lack of public health policies prioritizing orthodontics. As a result,</w:t>
      </w:r>
      <w:r>
        <w:t xml:space="preserve"> </w:t>
      </w:r>
      <w:r>
        <w:rPr>
          <w:bCs/>
          <w:b/>
        </w:rPr>
        <w:t xml:space="preserve">Orthodontists</w:t>
      </w:r>
      <w:r>
        <w:t xml:space="preserve"> </w:t>
      </w:r>
      <w:r>
        <w:t xml:space="preserve">in Medellín often collaborate with NGOs and local government initiatives to provide subsidized or sliding-scale services. These efforts are crucial for addressing oral health inequities and aligning with Colombia’s national goals for universal healthcare.</w:t>
      </w:r>
    </w:p>
    <w:p>
      <w:pPr>
        <w:pStyle w:val="BodyText"/>
      </w:pPr>
      <w:r>
        <w:t xml:space="preserve">Culturally, the perception of orthodontics in</w:t>
      </w:r>
      <w:r>
        <w:t xml:space="preserve"> </w:t>
      </w:r>
      <w:r>
        <w:rPr>
          <w:bCs/>
          <w:b/>
        </w:rPr>
        <w:t xml:space="preserve">Colombia Medellín</w:t>
      </w:r>
      <w:r>
        <w:t xml:space="preserve"> </w:t>
      </w:r>
      <w:r>
        <w:t xml:space="preserve">is influenced by societal norms surrounding beauty and self-esteem. In a region where appearance is closely tied to social mobility, orthodontic treatment is often viewed as an investment in one’s future. However, this cultural emphasis can also lead to over-treatment or unrealistic expectations.</w:t>
      </w:r>
      <w:r>
        <w:t xml:space="preserve"> </w:t>
      </w:r>
      <w:r>
        <w:rPr>
          <w:bCs/>
          <w:b/>
        </w:rPr>
        <w:t xml:space="preserve">Orthodontists</w:t>
      </w:r>
      <w:r>
        <w:t xml:space="preserve"> </w:t>
      </w:r>
      <w:r>
        <w:t xml:space="preserve">must navigate these dynamics carefully, ensuring that their recommendations are evidence-based and tailored to individual needs rather than societal pressures.</w:t>
      </w:r>
    </w:p>
    <w:p>
      <w:pPr>
        <w:pStyle w:val="BodyText"/>
      </w:pPr>
      <w:r>
        <w:t xml:space="preserve">The role of the</w:t>
      </w:r>
      <w:r>
        <w:t xml:space="preserve"> </w:t>
      </w:r>
      <w:r>
        <w:rPr>
          <w:bCs/>
          <w:b/>
        </w:rPr>
        <w:t xml:space="preserve">Orthodontist</w:t>
      </w:r>
      <w:r>
        <w:t xml:space="preserve"> </w:t>
      </w:r>
      <w:r>
        <w:t xml:space="preserve">in Medellín is further complicated by the region’s demographic diversity. The city is home to a mix of urban and rural migrants, each with distinct oral health challenges. For example, children from rural areas may present with malocclusions linked to nutritional deficiencies or delayed dental care. In contrast, urban populations face higher rates of early orthodontic intervention due to increased awareness and accessibility. This variability underscores the need for</w:t>
      </w:r>
      <w:r>
        <w:t xml:space="preserve"> </w:t>
      </w:r>
      <w:r>
        <w:rPr>
          <w:bCs/>
          <w:b/>
        </w:rPr>
        <w:t xml:space="preserve">Orthodontists</w:t>
      </w:r>
      <w:r>
        <w:t xml:space="preserve"> </w:t>
      </w:r>
      <w:r>
        <w:t xml:space="preserve">in Medellín to adopt a patient-centered approach that considers socioeconomic, cultural, and environmental factors.</w:t>
      </w:r>
    </w:p>
    <w:p>
      <w:pPr>
        <w:pStyle w:val="BodyText"/>
      </w:pPr>
      <w:r>
        <w:t xml:space="preserve">In recent years, Medellín has seen a rise in specialized orthodontic clinics and research initiatives focused on improving treatment outcomes. Institutions such as the Clínica Universitaria de Antioquia have pioneered studies on genetic influences on malocclusion and the efficacy of early intervention programs. These efforts position</w:t>
      </w:r>
      <w:r>
        <w:t xml:space="preserve"> </w:t>
      </w:r>
      <w:r>
        <w:rPr>
          <w:bCs/>
          <w:b/>
        </w:rPr>
        <w:t xml:space="preserve">Colombia Medellín</w:t>
      </w:r>
      <w:r>
        <w:t xml:space="preserve"> </w:t>
      </w:r>
      <w:r>
        <w:t xml:space="preserve">as a growing center for orthodontic innovation, attracting both local and international professionals.</w:t>
      </w:r>
    </w:p>
    <w:p>
      <w:pPr>
        <w:pStyle w:val="BodyText"/>
      </w:pPr>
      <w:r>
        <w:t xml:space="preserve">However, the field is not without its challenges. The high cost of advanced orthodontic appliances, such as braces and clear aligners, limits accessibility for many patients. Additionally, the shortage of trained specialists in rural parts of Antioquia—despite Medellín’s expertise—creates a disparity in service distribution.</w:t>
      </w:r>
      <w:r>
        <w:t xml:space="preserve"> </w:t>
      </w:r>
      <w:r>
        <w:rPr>
          <w:bCs/>
          <w:b/>
        </w:rPr>
        <w:t xml:space="preserve">Orthodontists</w:t>
      </w:r>
      <w:r>
        <w:t xml:space="preserve"> </w:t>
      </w:r>
      <w:r>
        <w:t xml:space="preserve">must advocate for policies that expand their reach beyond the city, ensuring equitable access to care across Colombia.</w:t>
      </w:r>
    </w:p>
    <w:p>
      <w:pPr>
        <w:pStyle w:val="BodyText"/>
      </w:pPr>
      <w:r>
        <w:t xml:space="preserve">Looking ahead, the future of orthodontics in</w:t>
      </w:r>
      <w:r>
        <w:t xml:space="preserve"> </w:t>
      </w:r>
      <w:r>
        <w:rPr>
          <w:bCs/>
          <w:b/>
        </w:rPr>
        <w:t xml:space="preserve">Colombia Medellín</w:t>
      </w:r>
      <w:r>
        <w:t xml:space="preserve"> </w:t>
      </w:r>
      <w:r>
        <w:t xml:space="preserve">is likely to be shaped by technological advancements and a renewed focus on preventive care. Teleorthodontics, for instance, could revolutionize how professionals interact with patients in remote areas. Furthermore, integrating orthodontic education into broader public health campaigns may help reduce stigma and improve early diagnosis rates.</w:t>
      </w:r>
    </w:p>
    <w:p>
      <w:pPr>
        <w:pStyle w:val="BodyText"/>
      </w:pPr>
      <w:r>
        <w:t xml:space="preserve">In conclusion, the</w:t>
      </w:r>
      <w:r>
        <w:t xml:space="preserve"> </w:t>
      </w:r>
      <w:r>
        <w:rPr>
          <w:bCs/>
          <w:b/>
        </w:rPr>
        <w:t xml:space="preserve">Orthodontist</w:t>
      </w:r>
      <w:r>
        <w:t xml:space="preserve"> </w:t>
      </w:r>
      <w:r>
        <w:t xml:space="preserve">in</w:t>
      </w:r>
      <w:r>
        <w:t xml:space="preserve"> </w:t>
      </w:r>
      <w:r>
        <w:rPr>
          <w:bCs/>
          <w:b/>
        </w:rPr>
        <w:t xml:space="preserve">Colombia Medellín</w:t>
      </w:r>
      <w:r>
        <w:t xml:space="preserve"> </w:t>
      </w:r>
      <w:r>
        <w:t xml:space="preserve">is a vital player in the region’s healthcare ecosystem. Their work transcends clinical treatment to include advocacy, education, and community engagement. As Medellín continues to grow as a medical hub, the role of orthodontists will become even more critical in addressing both individual and collective health challenges. By leveraging their expertise and adapting to local needs,</w:t>
      </w:r>
      <w:r>
        <w:t xml:space="preserve"> </w:t>
      </w:r>
      <w:r>
        <w:rPr>
          <w:bCs/>
          <w:b/>
        </w:rPr>
        <w:t xml:space="preserve">Orthodontists</w:t>
      </w:r>
      <w:r>
        <w:t xml:space="preserve"> </w:t>
      </w:r>
      <w:r>
        <w:t xml:space="preserve">can contribute meaningfully to the well-being of Colombia’s diverse population while advancing the field globally.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2026-07-24T16:26:49Z</dcterms:created>
  <dcterms:modified xsi:type="dcterms:W3CDTF">2026-07-24T16:26:49Z</dcterms:modified>
</cp:coreProperties>
</file>

<file path=docProps/custom.xml><?xml version="1.0" encoding="utf-8"?>
<Properties xmlns="http://schemas.openxmlformats.org/officeDocument/2006/custom-properties" xmlns:vt="http://schemas.openxmlformats.org/officeDocument/2006/docPropsVTypes"/>
</file>