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0c419fb2a284a12eedcfa7ef3b089d8090e2601"/>
    <w:p>
      <w:pPr>
        <w:pStyle w:val="Heading1"/>
      </w:pPr>
      <w:r>
        <w:t xml:space="preserve">Abstract Academic: The Role of Orthodontists in Egypt Cairo</w:t>
      </w:r>
    </w:p>
    <w:p>
      <w:pPr>
        <w:pStyle w:val="FirstParagraph"/>
      </w:pPr>
      <w:r>
        <w:t xml:space="preserve">The field of orthodontics, a specialized branch of dentistry focused on diagnosing, preventing, and treating dental and facial irregularities, holds significant importance in modern healthcare. In the context of Egypt Cairo—a city that serves as a cultural and economic hub for the Arab world—the role of orthodontists is both critical and evolving. This abstract explores the academic significance of orthodontic practices in Cairo, emphasizing their impact on public health, societal trends, and professional development within Egypt’s dental landscape. The discussion underscores how Orthodontists in Egypt Cairo are uniquely positioned to address challenges specific to the region while contributing to global advancements in dental science.</w:t>
      </w:r>
    </w:p>
    <w:bookmarkStart w:id="20" w:name="X00e22c300c95b7e0eeb8f750bab14af200a2955"/>
    <w:p>
      <w:pPr>
        <w:pStyle w:val="Heading2"/>
      </w:pPr>
      <w:r>
        <w:t xml:space="preserve">Academic Context of Orthodontics in Cairo</w:t>
      </w:r>
    </w:p>
    <w:p>
      <w:pPr>
        <w:pStyle w:val="FirstParagraph"/>
      </w:pPr>
      <w:r>
        <w:t xml:space="preserve">Cairo, as the capital of Egypt, has long been a center for medical and academic excellence. The presence of esteemed institutions such as Cairo University’s Faculty of Dentistry and other private dental colleges ensures a robust foundation for orthodontic education and research. Over the past decade, there has been a notable increase in demand for orthodontic services among Egyptian patients, driven by growing awareness of aesthetic dentistry and the rising prevalence of malocclusion cases. This surge has prompted academic institutions to expand their programs, incorporating advanced training in digital orthodontics, Invisalign technology, and interdisciplinary approaches to patient care.</w:t>
      </w:r>
    </w:p>
    <w:p>
      <w:pPr>
        <w:pStyle w:val="BodyText"/>
      </w:pPr>
      <w:r>
        <w:t xml:space="preserve">Academically, Orthodontists in Egypt Cairo are expected to engage with both traditional and modern methodologies. Research initiatives often focus on the genetic predispositions of malocclusion among Egyptian populations or the effectiveness of culturally adapted orthodontic appliances. Furthermore, collaborations between Cairo-based orthodontic clinics and international organizations have facilitated knowledge exchange, ensuring that practitioners remain aligned with global standards while addressing local needs.</w:t>
      </w:r>
    </w:p>
    <w:bookmarkEnd w:id="20"/>
    <w:bookmarkStart w:id="21" w:name="clinical-and-societal-significance"/>
    <w:p>
      <w:pPr>
        <w:pStyle w:val="Heading2"/>
      </w:pPr>
      <w:r>
        <w:t xml:space="preserve">Clinical and Societal Significance</w:t>
      </w:r>
    </w:p>
    <w:p>
      <w:pPr>
        <w:pStyle w:val="FirstParagraph"/>
      </w:pPr>
      <w:r>
        <w:t xml:space="preserve">The clinical work of Orthodontists in Egypt Cairo extends beyond correcting misaligned teeth. It involves addressing systemic health issues linked to poor oral alignment, such as temporomandibular joint disorders (TMJ) and gastrointestinal problems. In a society where traditional dietary habits and cultural practices may contribute to dental anomalies, orthodontists play a pivotal role in educating patients about preventive care and long-term oral health.</w:t>
      </w:r>
    </w:p>
    <w:p>
      <w:pPr>
        <w:pStyle w:val="BodyText"/>
      </w:pPr>
      <w:r>
        <w:t xml:space="preserve">Societally, the demand for orthodontic services has been influenced by shifting perceptions of beauty. In Egypt Cairo, where media exposure to global trends is high, there is a growing emphasis on facial aesthetics. This cultural shift has led to an increase in adolescents and adults seeking orthodontic treatment not only for functional improvements but also for enhanced self-esteem and social acceptance. Orthodontists must navigate these expectations while maintaining a balance between cosmetic outcomes and biological considerations.</w:t>
      </w:r>
    </w:p>
    <w:bookmarkEnd w:id="21"/>
    <w:bookmarkStart w:id="22" w:name="Xc4f11f4794f8aa0e39122fe4ca947003b93de10"/>
    <w:p>
      <w:pPr>
        <w:pStyle w:val="Heading2"/>
      </w:pPr>
      <w:r>
        <w:t xml:space="preserve">Challenges Facing Orthodontists in Egypt Cairo</w:t>
      </w:r>
    </w:p>
    <w:p>
      <w:pPr>
        <w:pStyle w:val="FirstParagraph"/>
      </w:pPr>
      <w:r>
        <w:t xml:space="preserve">Despite the advancements in orthodontic practice, professionals in Egypt Cairo face unique challenges. One major issue is the disparity between public and private sector resources. While private clinics often have access to cutting-edge technology such as 3D imaging and computer-aided design (CAD) systems, public dental facilities may lack these tools due to funding constraints. This gap can limit the scope of treatment for economically disadvantaged patients, highlighting the need for policy interventions.</w:t>
      </w:r>
    </w:p>
    <w:p>
      <w:pPr>
        <w:pStyle w:val="BodyText"/>
      </w:pPr>
      <w:r>
        <w:t xml:space="preserve">Another challenge lies in addressing cultural and religious factors that influence patient behavior. For instance, traditional beliefs about tooth extraction or the use of certain orthodontic appliances may hinder treatment adherence. Orthodontists in Egypt Cairo must therefore develop culturally sensitive communication strategies to build trust and ensure compliance with treatment plans.</w:t>
      </w:r>
    </w:p>
    <w:bookmarkEnd w:id="22"/>
    <w:bookmarkStart w:id="23" w:name="X87a573bb1a7059d3c0f2434194cc1b3b230f33b"/>
    <w:p>
      <w:pPr>
        <w:pStyle w:val="Heading2"/>
      </w:pPr>
      <w:r>
        <w:t xml:space="preserve">Future Prospects and Academic Contributions</w:t>
      </w:r>
    </w:p>
    <w:p>
      <w:pPr>
        <w:pStyle w:val="FirstParagraph"/>
      </w:pPr>
      <w:r>
        <w:t xml:space="preserve">The future of orthodontics in Egypt Cairo is promising, particularly with the integration of technology into clinical practice. The adoption of artificial intelligence (AI) for diagnostic accuracy, virtual reality for patient education, and teleorthodontics to reach rural populations are emerging trends that could redefine the field. Academic institutions are already investing in research to explore these innovations while considering their applicability within Egypt’s healthcare framework.</w:t>
      </w:r>
    </w:p>
    <w:p>
      <w:pPr>
        <w:pStyle w:val="BodyText"/>
      </w:pPr>
      <w:r>
        <w:t xml:space="preserve">Academically, Orthodontists in Egypt Cairo have a responsibility to contribute to the global orthodontic literature. By publishing studies on regional challenges, treatment outcomes, and patient demographics specific to Egyptian populations, they can bridge gaps in international research and provide culturally relevant solutions. Additionally, fostering mentorship programs for young dental professionals will ensure the continued growth of high-quality orthodontic care in the region.</w:t>
      </w:r>
    </w:p>
    <w:bookmarkEnd w:id="23"/>
    <w:bookmarkStart w:id="24" w:name="conclusion"/>
    <w:p>
      <w:pPr>
        <w:pStyle w:val="Heading2"/>
      </w:pPr>
      <w:r>
        <w:t xml:space="preserve">Conclusion</w:t>
      </w:r>
    </w:p>
    <w:p>
      <w:pPr>
        <w:pStyle w:val="FirstParagraph"/>
      </w:pPr>
      <w:r>
        <w:t xml:space="preserve">In conclusion, Orthodontists in Egypt Cairo represent a vital intersection of academic rigor, clinical expertise, and cultural sensitivity. Their work not only addresses individual patient needs but also contributes to broader public health goals. As Cairo continues to evolve as a center for medical innovation, the role of orthodontists will remain central to improving both functional and aesthetic outcomes for patients across Egypt. The academic community must support these professionals through research, education, and policy advocacy to ensure that the field of orthodontics in Egypt Cairo achieves its full potential.</w:t>
      </w:r>
    </w:p>
    <w:p>
      <w:pPr>
        <w:pStyle w:val="BodyText"/>
      </w:pPr>
      <w:r>
        <w:t xml:space="preserve">This abstract underscores the importance of aligning academic priorities with practical demands in the dynamic environment of Egypt Cairo. By doing so, Orthodontists can continue to make meaningful contributions to global dental science while addressing the unique needs of their local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Egypt Cairo</dc:title>
  <dc:creator/>
  <dc:language>en</dc:language>
  <cp:keywords/>
  <dcterms:created xsi:type="dcterms:W3CDTF">2026-07-21T06:43:03Z</dcterms:created>
  <dcterms:modified xsi:type="dcterms:W3CDTF">2026-07-21T06:43:03Z</dcterms:modified>
</cp:coreProperties>
</file>

<file path=docProps/custom.xml><?xml version="1.0" encoding="utf-8"?>
<Properties xmlns="http://schemas.openxmlformats.org/officeDocument/2006/custom-properties" xmlns:vt="http://schemas.openxmlformats.org/officeDocument/2006/docPropsVTypes"/>
</file>