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681f46c9a67ce8d3d82d3c520633bc3f53641b2"/>
    <w:p>
      <w:pPr>
        <w:pStyle w:val="Heading1"/>
      </w:pPr>
      <w:r>
        <w:t xml:space="preserve">Abstract Academic Document: The Role of the Orthodontist in France Lyon</w:t>
      </w:r>
    </w:p>
    <w:p>
      <w:pPr>
        <w:pStyle w:val="FirstParagraph"/>
      </w:pPr>
      <w:r>
        <w:rPr>
          <w:bCs/>
          <w:b/>
        </w:rPr>
        <w:t xml:space="preserve">Abstract:</w:t>
      </w:r>
    </w:p>
    <w:p>
      <w:pPr>
        <w:pStyle w:val="BodyText"/>
      </w:pPr>
      <w:r>
        <w:t xml:space="preserve">The field of orthodontics, a specialized branch of dentistry focusing on the diagnosis, prevention, and correction of malpositioned teeth and jaws, has gained significant prominence in recent decades due to its dual emphasis on functional oral health and aesthetic outcomes. In France Lyon, a city renowned for its rich cultural heritage and advanced healthcare infrastructure, the role of the orthodontist is pivotal in addressing both clinical challenges and societal expectations. This academic abstract explores the multifaceted contributions of orthodontists in France Lyon, emphasizing their integration into the broader healthcare system, their adherence to international standards of care, and their response to regional demographic trends. The document also examines educational pathways for aspiring orthodontists in the region, technological advancements adopted by local practitioners, and the socio-economic factors influencing patient access to orthodontic treatments.</w:t>
      </w:r>
    </w:p>
    <w:p>
      <w:pPr>
        <w:pStyle w:val="BodyText"/>
      </w:pPr>
      <w:r>
        <w:rPr>
          <w:bCs/>
          <w:b/>
        </w:rPr>
        <w:t xml:space="preserve">1. Introduction: Orthodontics as a Specialized Discipline</w:t>
      </w:r>
    </w:p>
    <w:p>
      <w:pPr>
        <w:pStyle w:val="BodyText"/>
      </w:pPr>
      <w:r>
        <w:t xml:space="preserve">The practice of orthodontics is inherently interdisciplinary, requiring collaboration with specialists in prosthodontics, periodontics, and pediatric dentistry. In France Lyon, where healthcare is both a public and private domain under the national Social Security system (Sécurité Sociale), orthodontists must navigate a complex regulatory environment while maintaining high standards of clinical excellence. The city’s population of approximately 500,000 residents, combined with its status as a major economic and educational hub in eastern France, presents unique challenges and opportunities for orthodontic professionals. This document highlights the critical role that orthodontists play in improving oral health outcomes for pediatric and adult populations across Lyon’s diverse neighborhoods.</w:t>
      </w:r>
    </w:p>
    <w:p>
      <w:pPr>
        <w:pStyle w:val="BodyText"/>
      </w:pPr>
      <w:r>
        <w:rPr>
          <w:bCs/>
          <w:b/>
        </w:rPr>
        <w:t xml:space="preserve">2. The Orthodontist’s Role in France Lyon: A Dual Focus on Function and Aesthetics</w:t>
      </w:r>
    </w:p>
    <w:p>
      <w:pPr>
        <w:pStyle w:val="BodyText"/>
      </w:pPr>
      <w:r>
        <w:t xml:space="preserve">In France, orthodontic treatment is often associated with correcting malocclusions (improper alignment of teeth) to prevent long-term oral health complications such as gum disease, tooth decay, and temporomandibular joint (TMJ) disorders. In Lyon, orthodontists are also increasingly consulted for cosmetic procedures like clear aligners and veneers, reflecting a growing societal emphasis on aesthetics in dental care. The French healthcare system mandates that all orthodontic treatments be covered by the national insurance plan if deemed medically necessary, but private clinics offer additional options for patients seeking faster or more customized services.</w:t>
      </w:r>
    </w:p>
    <w:p>
      <w:pPr>
        <w:pStyle w:val="BodyText"/>
      </w:pPr>
      <w:r>
        <w:t xml:space="preserve">Lyon’s orthodontists are trained through rigorous academic programs at institutions such as the Université Claude Bernard Lyon 1 and the École Nationale Supérieure de la Santé Publique. These programs emphasize both clinical training and research, ensuring that practitioners remain updated on advancements in biomaterials, digital imaging, and minimally invasive techniques. The integration of 3D imaging technologies like cone beam computed tomography (CBCT) has revolutionized diagnostic accuracy in Lyon’s orthodontic clinics, enabling more precise treatment planning for complex cases.</w:t>
      </w:r>
    </w:p>
    <w:p>
      <w:pPr>
        <w:pStyle w:val="BodyText"/>
      </w:pPr>
      <w:r>
        <w:rPr>
          <w:bCs/>
          <w:b/>
        </w:rPr>
        <w:t xml:space="preserve">3. Educational Pathways for Orthodontists in France Lyon</w:t>
      </w:r>
    </w:p>
    <w:p>
      <w:pPr>
        <w:pStyle w:val="BodyText"/>
      </w:pPr>
      <w:r>
        <w:t xml:space="preserve">Becoming an orthodontist in France requires a multidisciplinary approach. After completing a general dentistry degree (Dentiste), practitioners must pursue further specialization through the Diplôme d’Études Spécialisées (DES) or the Diplôme d’Université (DU) in orthodontics. In Lyon, several institutions collaborate with the French Dental Council to provide these certifications. For instance, the Centre Hospitalier Universitaire de Lyon (CHU de Lyon) offers specialized training programs that include hands-on experience in pediatric orthodontics and adult corrective procedures.</w:t>
      </w:r>
    </w:p>
    <w:p>
      <w:pPr>
        <w:pStyle w:val="BodyText"/>
      </w:pPr>
      <w:r>
        <w:t xml:space="preserve">Moreover, many orthodontists in Lyon engage in continuous professional development (CPD), attending seminars organized by local dental societies such as the Syndicat National des Orthodontistes de France. These events not only enhance clinical skills but also foster networking opportunities with peers across Europe, ensuring that Lyon’s orthodontic community remains at the forefront of global trends.</w:t>
      </w:r>
    </w:p>
    <w:p>
      <w:pPr>
        <w:pStyle w:val="BodyText"/>
      </w:pPr>
      <w:r>
        <w:rPr>
          <w:bCs/>
          <w:b/>
        </w:rPr>
        <w:t xml:space="preserve">4. Societal and Economic Factors Influencing Orthodontic Care in France Lyon</w:t>
      </w:r>
    </w:p>
    <w:p>
      <w:pPr>
        <w:pStyle w:val="BodyText"/>
      </w:pPr>
      <w:r>
        <w:t xml:space="preserve">The demand for orthodontic services in Lyon is influenced by several factors, including the city’s aging population, rising rates of obesity (which can contribute to malocclusions), and increased awareness of dental health through public campaigns. However, socioeconomic disparities persist: while patients covered by national insurance have access to subsidized treatments, those in lower-income brackets may face long waiting times or limited provider availability. Private orthodontic clinics in Lyon often address these gaps by offering flexible payment plans and expedited appointments.</w:t>
      </w:r>
    </w:p>
    <w:p>
      <w:pPr>
        <w:pStyle w:val="BodyText"/>
      </w:pPr>
      <w:r>
        <w:t xml:space="preserve">Another challenge is the integration of digital tools into routine practice. While some clinics in Lyon have adopted cloud-based patient management systems, others still rely on traditional methods, highlighting a need for broader technological adoption to meet modern expectations. Additionally, the rise of telemedicine has prompted orthodontists to explore virtual consultations for initial assessments and follow-ups, particularly during periods of public health crises like the COVID-19 pandemic.</w:t>
      </w:r>
    </w:p>
    <w:p>
      <w:pPr>
        <w:pStyle w:val="BodyText"/>
      </w:pPr>
      <w:r>
        <w:rPr>
          <w:bCs/>
          <w:b/>
        </w:rPr>
        <w:t xml:space="preserve">5. Future Directions: Innovations and Ethical Considerations</w:t>
      </w:r>
    </w:p>
    <w:p>
      <w:pPr>
        <w:pStyle w:val="BodyText"/>
      </w:pPr>
      <w:r>
        <w:t xml:space="preserve">Looking ahead, orthodontists in France Lyon must balance innovation with ethical responsibility. The use of artificial intelligence (AI) for predictive modeling in treatment planning is gaining traction, but it raises questions about data privacy and patient autonomy. Similarly, the increasing popularity of “cosmetic-only” orthodontics—where treatment is pursued primarily for aesthetic reasons rather than medical necessity—requires careful consideration to avoid over-treatment or unnecessary financial burdens on patients.</w:t>
      </w:r>
    </w:p>
    <w:p>
      <w:pPr>
        <w:pStyle w:val="BodyText"/>
      </w:pPr>
      <w:r>
        <w:t xml:space="preserve">Local regulatory bodies and professional associations in Lyon are actively addressing these issues through guidelines that emphasize patient-centered care, informed consent, and equitable access. For example, the Conseil Régional de l’Ordre des Médecins (Regional Council of the Medical Board) has introduced protocols to ensure transparency in billing practices for orthodontic treatments.</w:t>
      </w:r>
    </w:p>
    <w:p>
      <w:pPr>
        <w:pStyle w:val="BodyText"/>
      </w:pPr>
      <w:r>
        <w:rPr>
          <w:bCs/>
          <w:b/>
        </w:rPr>
        <w:t xml:space="preserve">6. Conclusion: The Orthodontist as a Pillar of Oral Health in France Lyon</w:t>
      </w:r>
    </w:p>
    <w:p>
      <w:pPr>
        <w:pStyle w:val="BodyText"/>
      </w:pPr>
      <w:r>
        <w:t xml:space="preserve">In conclusion, the role of the orthodontist in France Lyon is both clinically vital and socially significant. By combining technical expertise with an understanding of regional healthcare dynamics, orthodontists contribute to improving quality-of-life outcomes for patients across all age groups. As the field continues to evolve through technological advancements and changing societal norms, Lyon’s orthodontic community stands as a model of adaptability and excellence within the French healthcare landscape.</w:t>
      </w:r>
    </w:p>
    <w:p>
      <w:pPr>
        <w:pStyle w:val="BodyText"/>
      </w:pPr>
      <w:r>
        <w:t xml:space="preserve">This abstract underscores the importance of recognizing orthodontists not only as dental specialists but also as integral members of multidisciplinary teams tasked with promoting holistic oral health. Their work in France Lyon exemplifies how localized practices can align with global standards to meet the diverse needs of modern populations.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Orthodontist in France Lyon</dc:title>
  <dc:creator/>
  <dc:language>en</dc:language>
  <cp:keywords/>
  <dcterms:created xsi:type="dcterms:W3CDTF">2026-07-21T04:53:06Z</dcterms:created>
  <dcterms:modified xsi:type="dcterms:W3CDTF">2026-07-21T04:53:06Z</dcterms:modified>
</cp:coreProperties>
</file>

<file path=docProps/custom.xml><?xml version="1.0" encoding="utf-8"?>
<Properties xmlns="http://schemas.openxmlformats.org/officeDocument/2006/custom-properties" xmlns:vt="http://schemas.openxmlformats.org/officeDocument/2006/docPropsVTypes"/>
</file>