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55678e5a44780a24f5268de8df09f3b9b139fc8"/>
    <w:p>
      <w:pPr>
        <w:pStyle w:val="Heading1"/>
      </w:pPr>
      <w:r>
        <w:t xml:space="preserve">Abstract Academic Document: The Role and Relevance of Orthodontists in Indonesia, Jakarta</w:t>
      </w:r>
    </w:p>
    <w:p>
      <w:pPr>
        <w:pStyle w:val="FirstParagraph"/>
      </w:pPr>
      <w:r>
        <w:rPr>
          <w:bCs/>
          <w:b/>
        </w:rPr>
        <w:t xml:space="preserve">Abstract academic:</w:t>
      </w:r>
    </w:p>
    <w:p>
      <w:pPr>
        <w:pStyle w:val="BodyText"/>
      </w:pPr>
      <w:r>
        <w:t xml:space="preserve">The field of orthodontics has emerged as a critical component of modern dentistry, particularly in rapidly urbanizing regions like Indonesia’s capital city, Jakarta. This abstract explores the evolving role of orthodontists in addressing the unique dental challenges faced by the population of Jakarta, while emphasizing the academic and professional requirements necessary to meet these demands. As an integral part of oral health care, orthodontists play a pivotal role in correcting malocclusions (misaligned teeth and jaws), enhancing aesthetic outcomes, and improving functional efficiency for patients. In Indonesia Jakarta, where population density is high and urbanization has led to increased exposure to dietary changes and lifestyle factors affecting dental health, the significance of orthodontic care cannot be overstated.</w:t>
      </w:r>
    </w:p>
    <w:p>
      <w:pPr>
        <w:pStyle w:val="BodyText"/>
      </w:pPr>
      <w:r>
        <w:t xml:space="preserve">Jakarta, as the political, economic, and cultural hub of Indonesia, experiences a unique confluence of traditional and modern healthcare practices. The demand for orthodontic services in this metropolis has surged in recent years due to rising awareness about oral health and the growing influence of global beauty standards. However, challenges such as disparities in access to specialized care, limited availability of advanced orthodontic technologies, and the need for culturally tailored treatment approaches remain pertinent. This abstract academic document aims to dissect these dynamics while highlighting the contributions of orthodontists in Indonesia Jakarta within both clinical and educational frameworks.</w:t>
      </w:r>
    </w:p>
    <w:bookmarkStart w:id="20" w:name="Xb4587752c07b87b15011c694a3f05b29febf499"/>
    <w:p>
      <w:pPr>
        <w:pStyle w:val="Heading2"/>
      </w:pPr>
      <w:r>
        <w:t xml:space="preserve">The Role of Orthodontists in Urban Dental Care</w:t>
      </w:r>
    </w:p>
    <w:p>
      <w:pPr>
        <w:pStyle w:val="FirstParagraph"/>
      </w:pPr>
      <w:r>
        <w:t xml:space="preserve">Orthodontists are dental specialists trained to diagnose, prevent, and treat dental and facial irregularities. Their expertise extends beyond traditional braces to include advanced procedures such as clear aligners, lingual brackets, and surgical interventions for severe malocclusions. In Indonesia Jakarta, where the population exceeds 10 million people (as of 2023), orthodontists are tasked with addressing a wide range of issues stemming from genetic predispositions, environmental factors, and socioeconomic influences.</w:t>
      </w:r>
    </w:p>
    <w:p>
      <w:pPr>
        <w:pStyle w:val="BodyText"/>
      </w:pPr>
      <w:r>
        <w:t xml:space="preserve">One significant challenge in Jakarta is the prevalence of crowded dental arches due to dietary habits high in soft foods, which reduce the natural wear of teeth and lead to malocclusion. Additionally, cultural practices such as bottle-feeding and early introduction of solid foods may contribute to improper jaw development. Orthodontists must navigate these factors while ensuring treatments are culturally sensitive and economically viable for patients from diverse backgrounds.</w:t>
      </w:r>
    </w:p>
    <w:bookmarkEnd w:id="20"/>
    <w:bookmarkStart w:id="21" w:name="Xfdaf17d373939f53bb69353c5094674d0a20ef9"/>
    <w:p>
      <w:pPr>
        <w:pStyle w:val="Heading2"/>
      </w:pPr>
      <w:r>
        <w:t xml:space="preserve">Educational Requirements for Orthodontists in Indonesia Jakarta</w:t>
      </w:r>
    </w:p>
    <w:p>
      <w:pPr>
        <w:pStyle w:val="FirstParagraph"/>
      </w:pPr>
      <w:r>
        <w:t xml:space="preserve">Becoming an orthodontist in Indonesia requires a rigorous academic journey. Aspiring orthodontists must first complete a five-year bachelor’s degree in dentistry (S1 Kedokteran Gigi) from an accredited institution, such as Universitas Airlangga or Universitas Indonesia. Following this, they are required to obtain a Master of Science in Orthodontics (Magister Ilmu Ortodontik) from a specialized program. These programs emphasize both clinical training and research methodologies, ensuring that orthodontists are equipped to address the unique needs of Jakarta’s population.</w:t>
      </w:r>
    </w:p>
    <w:p>
      <w:pPr>
        <w:pStyle w:val="BodyText"/>
      </w:pPr>
      <w:r>
        <w:t xml:space="preserve">Indonesia Jakarta hosts several prestigious institutions offering postgraduate orthodontic education, including the Faculty of Dentistry at Universitas Indonesia and the Indonesian Society of Orthodontics (Perkumpulan Ortodonsia Indonesia). These programs incorporate modern technologies such as digital imaging systems (e.g., cone-beam computed tomography) and 3D modeling software to enhance diagnostic accuracy and treatment planning. The integration of these tools reflects a broader trend toward adopting global standards in orthodontic care, even within the Indonesian context.</w:t>
      </w:r>
    </w:p>
    <w:bookmarkEnd w:id="21"/>
    <w:bookmarkStart w:id="22" w:name="Xc897995d4f01a4384c4fa690ea51f1495a93f87"/>
    <w:p>
      <w:pPr>
        <w:pStyle w:val="Heading2"/>
      </w:pPr>
      <w:r>
        <w:t xml:space="preserve">Challenges and Opportunities for Orthodontists in Jakarta</w:t>
      </w:r>
    </w:p>
    <w:p>
      <w:pPr>
        <w:pStyle w:val="FirstParagraph"/>
      </w:pPr>
      <w:r>
        <w:t xml:space="preserve">Despite advancements, orthodontists in Indonesia Jakarta face several hurdles. One primary issue is the uneven distribution of dental professionals across urban and rural areas. While Jakarta boasts a high concentration of orthodontic clinics, many residents still lack access to affordable care due to high treatment costs or inadequate insurance coverage. This disparity necessitates initiatives such as community outreach programs and public-private partnerships to bridge the gap between demand and service availability.</w:t>
      </w:r>
    </w:p>
    <w:p>
      <w:pPr>
        <w:pStyle w:val="BodyText"/>
      </w:pPr>
      <w:r>
        <w:t xml:space="preserve">Another challenge lies in the adaptation of international orthodontic practices to local contexts. For instance, while clear aligners are popular globally, their efficacy may depend on patient compliance, which can vary due to cultural or socioeconomic factors. Orthodontists must therefore balance evidence-based protocols with localized strategies to ensure successful outcomes.</w:t>
      </w:r>
    </w:p>
    <w:bookmarkEnd w:id="22"/>
    <w:bookmarkStart w:id="23" w:name="X3f1aa80980a9de7bde0d7f98a4b6866ed8214e7"/>
    <w:p>
      <w:pPr>
        <w:pStyle w:val="Heading2"/>
      </w:pPr>
      <w:r>
        <w:t xml:space="preserve">Technological Innovations and Future Directions</w:t>
      </w:r>
    </w:p>
    <w:p>
      <w:pPr>
        <w:pStyle w:val="FirstParagraph"/>
      </w:pPr>
      <w:r>
        <w:t xml:space="preserve">The orthodontic landscape in Jakarta is being transformed by technological innovations. Digital workflows, including intraoral scanning and virtual treatment simulations, have streamlined patient consultations and reduced chairside time. Furthermore, the use of biocompatible materials for orthodontic appliances has improved patient comfort and reduced complications such as allergic reactions.</w:t>
      </w:r>
    </w:p>
    <w:p>
      <w:pPr>
        <w:pStyle w:val="BodyText"/>
      </w:pPr>
      <w:r>
        <w:t xml:space="preserve">Looking ahead, orthodontists in Indonesia Jakarta are poised to play a key role in shaping national oral health policies. By collaborating with public health authorities and academic institutions, they can advocate for increased funding, standardized training programs, and community education campaigns. This proactive approach will not only elevate the quality of care but also position Indonesia as a regional leader in orthodontic advancements.</w:t>
      </w:r>
    </w:p>
    <w:bookmarkEnd w:id="23"/>
    <w:bookmarkStart w:id="24" w:name="conclusion"/>
    <w:p>
      <w:pPr>
        <w:pStyle w:val="Heading2"/>
      </w:pPr>
      <w:r>
        <w:t xml:space="preserve">Conclusion</w:t>
      </w:r>
    </w:p>
    <w:p>
      <w:pPr>
        <w:pStyle w:val="FirstParagraph"/>
      </w:pPr>
      <w:r>
        <w:t xml:space="preserve">In summary, orthodontists are indispensable to the healthcare ecosystem of Indonesia Jakarta. Their expertise addresses both functional and aesthetic concerns, while their academic rigor ensures that treatments align with global standards. However, the success of orthodontic care in this dynamic city hinges on overcoming challenges related to accessibility, affordability, and cultural adaptation. By fostering innovation, education, and collaboration between stakeholders—patients included—orthodontists can continue to make a profound impact on the oral health of Jakarta’s diverse population.</w:t>
      </w:r>
    </w:p>
    <w:p>
      <w:pPr>
        <w:pStyle w:val="BodyText"/>
      </w:pPr>
      <w:r>
        <w:rPr>
          <w:bCs/>
          <w:b/>
        </w:rPr>
        <w:t xml:space="preserve">Keywords:</w:t>
      </w:r>
      <w:r>
        <w:t xml:space="preserve"> </w:t>
      </w:r>
      <w:r>
        <w:t xml:space="preserve">Abstract academic, Orthodontist, Indonesia Jakarta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Indonesia Jakarta</dc:title>
  <dc:creator/>
  <dc:language>en</dc:language>
  <cp:keywords/>
  <dcterms:created xsi:type="dcterms:W3CDTF">2026-07-23T23:11:30Z</dcterms:created>
  <dcterms:modified xsi:type="dcterms:W3CDTF">2026-07-23T23:11:30Z</dcterms:modified>
</cp:coreProperties>
</file>

<file path=docProps/custom.xml><?xml version="1.0" encoding="utf-8"?>
<Properties xmlns="http://schemas.openxmlformats.org/officeDocument/2006/custom-properties" xmlns:vt="http://schemas.openxmlformats.org/officeDocument/2006/docPropsVTypes"/>
</file>